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D24C0" w14:textId="77777777" w:rsidR="000D764E" w:rsidRDefault="00773D71">
      <w:pPr>
        <w:pStyle w:val="BodyText"/>
        <w:ind w:left="482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D9256AC" wp14:editId="3213C8AC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A91A" w14:textId="77777777" w:rsidR="000D764E" w:rsidRDefault="00773D71">
      <w:pPr>
        <w:pStyle w:val="BodyText"/>
        <w:spacing w:before="180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C062D33" wp14:editId="5400D8A4">
                <wp:simplePos x="0" y="0"/>
                <wp:positionH relativeFrom="page">
                  <wp:posOffset>241554</wp:posOffset>
                </wp:positionH>
                <wp:positionV relativeFrom="paragraph">
                  <wp:posOffset>275846</wp:posOffset>
                </wp:positionV>
                <wp:extent cx="7111365" cy="192468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11365" cy="1924685"/>
                          <a:chOff x="0" y="0"/>
                          <a:chExt cx="711136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9" y="0"/>
                            <a:ext cx="7109161" cy="1924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7495"/>
                            <a:ext cx="7103109" cy="187198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1C319CF2" w14:textId="77777777" w:rsidR="000D764E" w:rsidRDefault="000D764E">
                              <w:pPr>
                                <w:spacing w:before="572"/>
                                <w:rPr>
                                  <w:rFonts w:ascii="Times New Roman"/>
                                  <w:color w:val="000000"/>
                                  <w:sz w:val="50"/>
                                </w:rPr>
                              </w:pPr>
                            </w:p>
                            <w:p w14:paraId="365EB5AC" w14:textId="77777777" w:rsidR="000D764E" w:rsidRDefault="00773D71">
                              <w:pPr>
                                <w:ind w:left="907"/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  <w:p w14:paraId="41469A03" w14:textId="798C90B0" w:rsidR="00C660DD" w:rsidRDefault="00C660DD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(INFORMATIVE)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62D33" id="Group 2" o:spid="_x0000_s1026" style="position:absolute;margin-left:19pt;margin-top:21.7pt;width:559.95pt;height:151.55pt;z-index:-15728640;mso-wrap-distance-left:0;mso-wrap-distance-right:0;mso-position-horizontal-relative:page" coordsize="71113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PDya2QIAALsGAAAOAAAAZHJzL2Uyb0RvYy54bWycVdtu2zAMfR+wfxD0&#10;3tpO0lyMOsXWrEWBYgvW7gNkWbaFWpdJSuL8/SjZToqkQ7c+RKAsiTw8h2Sub1rRoC0zliuZ4eQy&#10;xohJqgouqwz/er67mGNkHZEFaZRkGd4zi2+Wnz9d73TKRqpWTcEMAifSpjud4do5nUaRpTUTxF4q&#10;zSQclsoI4mBrqqgwZAfeRRON4nga7ZQptFGUWQtfV90hXgb/Zcmo+1GWljnUZBiwubCasOZ+jZbX&#10;JK0M0TWnPQzyARSCcAlBD65WxBG0MfzMleDUKKtKd0mViFRZcspCDpBNEp9kc2/URodcqnRX6QNN&#10;QO0JTx92S79v741+0mvToQfzUdEXC7xEO12lr8/9vjpebksj/CNIArWB0f2BUdY6ROHjLEmS8fQK&#10;IwpnyWI0mc6vOs5pDcKcvaP1t3deRiTtAgd4Bzia0xR+PUVgnVH0finBK7cxDPdOxD/5EMS8bPQF&#10;qKmJ4zlvuNuHygTdPCi5XXPq2fUbYHNtEC8yPMZIEgEN8SBIxdDYkzLc8Pc9/2fP84brO940nnVv&#10;90ChnE/K4Y1cu1JbKboRTLqudwxrALOStubaYmRSJnIG4MxDkYBk0LcOEGrDpetEs84wR2sfvwQc&#10;P6G9PFCSHg4C6CNOn4Lti+ukXkbxYoHRWyUTL5Kpj9+XzHgy89EPwpNUG+vumRLIGwAXYADbJCXb&#10;R9sDGq70NHYYAjiA5KcDjBs7EAi7Mwr/q6OeaqIZQPBujxpPBo2foR1y1aKJz6O/41sOufargi5J&#10;hu9/oQoGF3AxmU0WffMc2yseJzHQGLiaz5LFPIy0j3IFQqqGF0ONWVPlt41BWwLTcz5exXchvtf7&#10;eA360PYae8u1edtnmatiD0nuYLpm2P7eEN9bzYMEsv0oHgwzGPlgGNfcqjCwvapSfdk4VfKgrA/R&#10;+QVl/QZUDFaYkKFK+mnuR/Drfbh1/M9Z/gEAAP//AwBQSwMECgAAAAAAAAAhANfDX+F0DQAAdA0A&#10;ABQAAABkcnMvbWVkaWEvaW1hZ2UxLnBuZ4lQTkcNChoKAAAADUlIRFIAAAavAAABzwgDAAAA+nqw&#10;6gAAAwBQTFRF///////+///9///8///7///6//77//76//75//74//73//71//7z//7y//7x//3x&#10;//3w//3v//3u//3t//3s//3r//3p//3o//zo//zm//zk//zj//zi//zh//zf//ze//zd//vc//vb&#10;//vZ//vY//vW//vU//vT//rY//rV//rT//rS//rQ//rP//rO//rK//rI//nI//nH//nG//nE//nA&#10;//m///jA//i8//i7//i6//i5//i4//i3//i2//i1//e3//e2//e0//ez//ew//ev//eu//et//es&#10;//er//eq//ar//am//al//ah//ag//Wj//Wi//Wg//Wf//Wa//WZ//SZ//SW//SV//ST//SR//SP&#10;//SO//SN//OO//OM//OL//OI//OH//OG//KG//KF//KE//KB//KA//J9//J8//J6//F6//F5//F1&#10;//F0//Fz//Fx//B1//Bv//Bt//Br/+9q/+9m/+9l/+9i/+9h/+9g/+9f/+9e/+5b/+5a/+5Z/+5W&#10;/+1W/+1T/+1R/+1P/+1O/+1M/+xJ/+xG/+xF/+xE/+xD/+xB/+xA/+w//+s8/+s7/+s6/+s4/+s3&#10;/+oy/+ov/+ot/+os/+kt/+ks/+kr/+kp/+ko/+km/+kk/+kj/+ki/+kg/+kf/+gh/+gg/+ge/+gd&#10;/+gc/+ga/+gZ/+gY/+gW/+cX/+cW/+cV/+cU/+cT/+cS/+cP/+cO/+YP/+YO/+YN/+YM/+YL/+YK&#10;/+YJ/+YI/+YH/+YG/+YF/+UF/+UE/+UD/+UC/+UB/+UA/v7//f7+9/n89/j39ff79Pf79Pb77vH4&#10;7e/r5uv1m6iQmq/YlaOJlKvVcI7HZ4fEAAAAAAAAAAAAAAAAAAAAAAAAAAAAAAAAAAAAAAAAAAAA&#10;AAAAAAAAAAAAAAAAAAAAAAAAAAAAAAAAAAAAAAAAAAAAAAAAAAAAAAAAAAAAAAAAAAAAAAAAAAAA&#10;AAAAAAAAAAAAAAAAAAAAAAAAAAAAAAAAAAAAAAAAAAAAAAAAxv3SBQAAAAFiS0dEAIgFHUgAAAAJ&#10;cEhZcwAADsQAAA7EAZUrDhsAAAoNSURBVHic7duJtybkAMfxW7JMIzLKSLYpNZZQCkVIkWyRfexb&#10;lpKQLKVkGUuRKWMoZSwZZIkmMtWkzZ6d/8dx5l3vvdOMOTnv/ZrP5y+493mf5/c97z3nzs3BTN3r&#10;4MftnKe+aBe87NTTdwdrduVsXvCknTv4x66c9R0B4pbdf9/5Vhz4sIUetXoxRy3qaa94zeJO/fB2&#10;ffbLd2XzjTuydSfdfMsuuPW223cHt+7K2fzq5p08+Zt2+BluvKsrcMkntnt3PvTG7dy3Fy9+P5+4&#10;2FU+9JGL3PqVCx7HvvvsOesnC0HLHz5t1eFPmed5L5nvne+a7/3nnDvf+RddvMCXvvbtRXzn15Bz&#10;3WJ3+ZvrF976i9d+bMHr+MhpC97Q6xa8s2fOf4qHznusD5n1erBb23PSXlPuM2nZ3pNWHDHlua+c&#10;cvrZU879wrop6y+bdvm3Ns1zzeb5Zr0U8P9n64J3dvX8p3jlvMe6Yfotr7tw+q2f9ebpKTh6aicO&#10;nRqRvacG5t5T23OPyVnaY9Yjyf/GHvuNPWjVwWOPP3LsqGNPGDvpTW+f8NELJqz96iTfSIC70daN&#10;kwNz6Scntuf8903O0qsmBuuEYyam7IjVExv30Inxu++sl3g3tcfKg0YOe8bI8S9fM/L6M88a+eCn&#10;xj6zbv3YFd8fu3rrrC8qwC7ZMjFlmzZMbNxFE+N33ngTz3rPa8djedJ4Q48eL+sjls9652dhz/Hf&#10;zvYZeeD4+84BQ6uOPm7g2Se/ZeitZ3986IJ1Xx/Z+N2R710zdt2WkRtvn/UNAliibrthPJbXjif0&#10;x+NlverK0d5eduFohs8/czTOb3jOcLGPO3I04wfsP9r2B4z2fvkoAvecWYj22v/BAwcdNvCEJz99&#10;4FkvPWXg1e8+Y+ADnx7ZcMXQtbP+3AC4m2wcbfsla4d7f96wAWe8Y9iFU55/7DAWhw/7sfrAYVLu&#10;91+laNnBh2yz+vgTt3nhmrcNvPe8gQs+9/mBSzcMXL7phwM/vWPWxwbAEnXDj4ax+MawH1/54jAp&#10;a4eVOee0YXhOHqToxGMGcTrkgOG/Ijz6qp8N/OL6bX55080Dt8769wRgd3DHLcPwbBmk6PrNwzj9&#10;5Oof/MeKucf8fNY/JgDsyH5zf/7r3wFgifv93F/++S8AWOLu1CsAA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0CsACvQKgAK9AqBArwAo0CsACvQKgAK9AqBArwAo0CsACvQKgAK9AqBArwAo0CsACvQK&#10;gAK9AqBArwAo0CsACvQKgAK9AqBArwAo0CsACvQKgAK9AqBArwAo0CsACvQKgAK9AqBArwAo0CsA&#10;CvQKgAK9AqBArwAo0CsACvQKgAK9AqBArwAo0CsACvQKgAK9AqBArwAo0CsACvQKgAK9AqBArwAo&#10;0CsACvQKgAK9AqBArwAo0CsACvQKgAK9AqBArwAo0CsACvQKgAK9AqBArwAo0CsACvQKgAK9AqBA&#10;rwAo0CsACvQKgAK9AqBArwAo0CsACvQKgAK9AqBArwAo0CsACvQKgAK9AqBArwAo0CsACvQKgAK9&#10;AqBArwAouHPuT3/7BwAscb+b++0f/ggAS9xv/g2CRS6+acXLSQAAAABJRU5ErkJgglBLAwQUAAYA&#10;CAAAACEAxAHrsuEAAAAKAQAADwAAAGRycy9kb3ducmV2LnhtbEyPQU+DQBCF7yb+h82YeLMLArVF&#10;lqZp1FNjYmtiepvCFEjZWcJugf57tyc9Tr7Je9/LVpNuxUC9bQwrCGcBCOLClA1XCr73708LENYh&#10;l9gaJgVXsrDK7+8yTEsz8hcNO1cJH8I2RQW1c10qpS1q0mhnpiP27GR6jc6ffSXLHkcfrlv5HARz&#10;qbFh31BjR5uaivPuohV8jDiuo/Bt2J5Pm+thn3z+bENS6vFhWr+CcDS5v2e46Xt1yL3T0Vy4tKJV&#10;EC38FKcgjmIQNx4mL0sQR0/ieQIyz+T/Cfk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w8PJrZAgAAuwYAAA4AAAAAAAAAAAAAAAAAOgIAAGRycy9lMm9Eb2Mu&#10;eG1sUEsBAi0ACgAAAAAAAAAhANfDX+F0DQAAdA0AABQAAAAAAAAAAAAAAAAAPwUAAGRycy9tZWRp&#10;YS9pbWFnZTEucG5nUEsBAi0AFAAGAAgAAAAhAMQB67LhAAAACgEAAA8AAAAAAAAAAAAAAAAA5RIA&#10;AGRycy9kb3ducmV2LnhtbFBLAQItABQABgAIAAAAIQCqJg6+vAAAACEBAAAZAAAAAAAAAAAAAAAA&#10;APMTAABkcnMvX3JlbHMvZTJvRG9jLnhtbC5yZWxzUEsFBgAAAAAGAAYAfAEAAOY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0;width:71092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74;width:71031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1C319CF2" w14:textId="77777777" w:rsidR="000D764E" w:rsidRDefault="000D764E">
                        <w:pPr>
                          <w:spacing w:before="572"/>
                          <w:rPr>
                            <w:rFonts w:ascii="Times New Roman"/>
                            <w:color w:val="000000"/>
                            <w:sz w:val="50"/>
                          </w:rPr>
                        </w:pPr>
                      </w:p>
                      <w:p w14:paraId="365EB5AC" w14:textId="77777777" w:rsidR="000D764E" w:rsidRDefault="00773D71">
                        <w:pPr>
                          <w:ind w:left="907"/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  <w:p w14:paraId="41469A03" w14:textId="798C90B0" w:rsidR="00C660DD" w:rsidRDefault="00C660DD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(INFORMATIVE)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DF0BA1" w14:textId="77777777" w:rsidR="000D764E" w:rsidRDefault="000D764E">
      <w:pPr>
        <w:pStyle w:val="BodyText"/>
        <w:spacing w:before="25"/>
        <w:rPr>
          <w:rFonts w:ascii="Times New Roman"/>
          <w:sz w:val="50"/>
        </w:rPr>
      </w:pPr>
    </w:p>
    <w:p w14:paraId="19853A87" w14:textId="77777777" w:rsidR="00565D84" w:rsidRDefault="00773D71" w:rsidP="00565D84">
      <w:pPr>
        <w:ind w:left="1036" w:right="433" w:hanging="1"/>
        <w:rPr>
          <w:color w:val="00548B"/>
          <w:sz w:val="50"/>
        </w:rPr>
      </w:pPr>
      <w:r>
        <w:rPr>
          <w:color w:val="00548B"/>
          <w:sz w:val="50"/>
        </w:rPr>
        <w:t>R</w:t>
      </w:r>
      <w:r w:rsidR="00565D84" w:rsidRPr="00565D84">
        <w:rPr>
          <w:color w:val="00548B"/>
          <w:sz w:val="50"/>
          <w:highlight w:val="yellow"/>
        </w:rPr>
        <w:t>X</w:t>
      </w:r>
      <w:r w:rsidR="00565D84">
        <w:rPr>
          <w:color w:val="00548B"/>
          <w:sz w:val="50"/>
          <w:highlight w:val="yellow"/>
        </w:rPr>
        <w:t>X</w:t>
      </w:r>
      <w:r w:rsidR="00565D84" w:rsidRPr="00565D84">
        <w:rPr>
          <w:color w:val="00548B"/>
          <w:sz w:val="50"/>
          <w:highlight w:val="yellow"/>
        </w:rPr>
        <w:t>XX</w:t>
      </w:r>
      <w:r>
        <w:rPr>
          <w:color w:val="00548B"/>
          <w:sz w:val="50"/>
        </w:rPr>
        <w:t xml:space="preserve"> </w:t>
      </w:r>
    </w:p>
    <w:p w14:paraId="79CAD93C" w14:textId="4C859DEB" w:rsidR="000D764E" w:rsidRPr="000C01C9" w:rsidRDefault="00C46BE4" w:rsidP="00C660DD">
      <w:pPr>
        <w:ind w:left="1036" w:right="433" w:hanging="1"/>
        <w:rPr>
          <w:color w:val="00548B"/>
          <w:sz w:val="50"/>
        </w:rPr>
      </w:pPr>
      <w:r>
        <w:rPr>
          <w:color w:val="00548B"/>
          <w:sz w:val="50"/>
        </w:rPr>
        <w:t>[</w:t>
      </w:r>
      <w:r w:rsidR="000C01C9">
        <w:rPr>
          <w:color w:val="00548B"/>
          <w:sz w:val="50"/>
        </w:rPr>
        <w:t xml:space="preserve">MASS AND MARINE </w:t>
      </w:r>
      <w:proofErr w:type="spellStart"/>
      <w:r w:rsidR="000C01C9">
        <w:rPr>
          <w:color w:val="00548B"/>
          <w:sz w:val="50"/>
        </w:rPr>
        <w:t>AtoN</w:t>
      </w:r>
      <w:proofErr w:type="spellEnd"/>
      <w:r>
        <w:rPr>
          <w:color w:val="00548B"/>
          <w:sz w:val="50"/>
        </w:rPr>
        <w:t>]</w:t>
      </w:r>
      <w:r w:rsidRPr="00C46BE4">
        <w:rPr>
          <w:color w:val="00548B"/>
          <w:sz w:val="50"/>
        </w:rPr>
        <w:t xml:space="preserve"> </w:t>
      </w:r>
    </w:p>
    <w:p w14:paraId="75FCC62F" w14:textId="77777777" w:rsidR="000D764E" w:rsidRDefault="000D764E">
      <w:pPr>
        <w:pStyle w:val="BodyText"/>
        <w:rPr>
          <w:sz w:val="50"/>
        </w:rPr>
      </w:pPr>
    </w:p>
    <w:p w14:paraId="7D4BEEC8" w14:textId="77777777" w:rsidR="000D764E" w:rsidRDefault="000D764E">
      <w:pPr>
        <w:pStyle w:val="BodyText"/>
        <w:rPr>
          <w:sz w:val="50"/>
        </w:rPr>
      </w:pPr>
    </w:p>
    <w:p w14:paraId="65147CA5" w14:textId="77777777" w:rsidR="000D764E" w:rsidRDefault="000D764E">
      <w:pPr>
        <w:pStyle w:val="BodyText"/>
        <w:rPr>
          <w:sz w:val="50"/>
        </w:rPr>
      </w:pPr>
    </w:p>
    <w:p w14:paraId="5DFEA7DF" w14:textId="77777777" w:rsidR="000D764E" w:rsidRDefault="000D764E">
      <w:pPr>
        <w:pStyle w:val="BodyText"/>
        <w:rPr>
          <w:sz w:val="50"/>
        </w:rPr>
      </w:pPr>
    </w:p>
    <w:p w14:paraId="0D7AFF5D" w14:textId="77777777" w:rsidR="000D764E" w:rsidRDefault="000D764E">
      <w:pPr>
        <w:pStyle w:val="BodyText"/>
        <w:rPr>
          <w:sz w:val="50"/>
        </w:rPr>
      </w:pPr>
    </w:p>
    <w:p w14:paraId="42A35519" w14:textId="77777777" w:rsidR="000D764E" w:rsidRDefault="000D764E">
      <w:pPr>
        <w:pStyle w:val="BodyText"/>
        <w:spacing w:before="389"/>
        <w:rPr>
          <w:sz w:val="50"/>
        </w:rPr>
      </w:pPr>
    </w:p>
    <w:p w14:paraId="0F047069" w14:textId="7A70B1F8" w:rsidR="000D764E" w:rsidRDefault="00773D71">
      <w:pPr>
        <w:ind w:left="1035"/>
        <w:rPr>
          <w:b/>
          <w:sz w:val="50"/>
        </w:rPr>
      </w:pPr>
      <w:r>
        <w:rPr>
          <w:b/>
          <w:color w:val="00548B"/>
          <w:sz w:val="50"/>
        </w:rPr>
        <w:t>Edition</w:t>
      </w:r>
      <w:r>
        <w:rPr>
          <w:b/>
          <w:color w:val="00548B"/>
          <w:spacing w:val="-5"/>
          <w:sz w:val="50"/>
        </w:rPr>
        <w:t xml:space="preserve"> </w:t>
      </w:r>
      <w:r w:rsidR="00565D84">
        <w:rPr>
          <w:b/>
          <w:color w:val="00548B"/>
          <w:spacing w:val="-5"/>
          <w:sz w:val="50"/>
        </w:rPr>
        <w:t>1.0</w:t>
      </w:r>
    </w:p>
    <w:p w14:paraId="385914D5" w14:textId="4D5DA554" w:rsidR="000D764E" w:rsidRDefault="00773D71">
      <w:pPr>
        <w:spacing w:line="393" w:lineRule="auto"/>
        <w:ind w:left="1035" w:right="6819"/>
        <w:rPr>
          <w:b/>
          <w:sz w:val="28"/>
        </w:rPr>
      </w:pPr>
      <w:r w:rsidRPr="00565D84">
        <w:rPr>
          <w:b/>
          <w:color w:val="00548B"/>
          <w:sz w:val="28"/>
          <w:highlight w:val="yellow"/>
        </w:rPr>
        <w:t>January</w:t>
      </w:r>
      <w:r>
        <w:rPr>
          <w:b/>
          <w:color w:val="00548B"/>
          <w:sz w:val="28"/>
        </w:rPr>
        <w:t xml:space="preserve"> 20</w:t>
      </w:r>
      <w:r w:rsidR="00565D84">
        <w:rPr>
          <w:b/>
          <w:color w:val="00548B"/>
          <w:sz w:val="28"/>
        </w:rPr>
        <w:t>25</w:t>
      </w:r>
      <w:r>
        <w:rPr>
          <w:b/>
          <w:color w:val="00548B"/>
          <w:sz w:val="28"/>
        </w:rPr>
        <w:t xml:space="preserve"> </w:t>
      </w:r>
      <w:r>
        <w:rPr>
          <w:b/>
          <w:color w:val="00548B"/>
          <w:spacing w:val="-2"/>
          <w:sz w:val="28"/>
        </w:rPr>
        <w:t>urn:mrn:iala:pub</w:t>
      </w:r>
      <w:r w:rsidRPr="003322EA">
        <w:rPr>
          <w:b/>
          <w:color w:val="00548B"/>
          <w:spacing w:val="-2"/>
          <w:sz w:val="28"/>
          <w:highlight w:val="yellow"/>
        </w:rPr>
        <w:t>:r</w:t>
      </w:r>
      <w:r w:rsidR="003322EA" w:rsidRPr="003322EA">
        <w:rPr>
          <w:b/>
          <w:color w:val="00548B"/>
          <w:spacing w:val="-2"/>
          <w:sz w:val="28"/>
          <w:highlight w:val="yellow"/>
        </w:rPr>
        <w:t>XXXX</w:t>
      </w:r>
      <w:r w:rsidRPr="003322EA">
        <w:rPr>
          <w:b/>
          <w:color w:val="00548B"/>
          <w:spacing w:val="-2"/>
          <w:sz w:val="28"/>
          <w:highlight w:val="yellow"/>
        </w:rPr>
        <w:t>:ed</w:t>
      </w:r>
      <w:r w:rsidR="003322EA" w:rsidRPr="003322EA">
        <w:rPr>
          <w:b/>
          <w:color w:val="00548B"/>
          <w:spacing w:val="-2"/>
          <w:sz w:val="28"/>
          <w:highlight w:val="yellow"/>
        </w:rPr>
        <w:t>.1.0</w:t>
      </w:r>
    </w:p>
    <w:p w14:paraId="4C80FB0E" w14:textId="77777777" w:rsidR="000D764E" w:rsidRDefault="000D764E">
      <w:pPr>
        <w:pStyle w:val="BodyText"/>
        <w:rPr>
          <w:b/>
          <w:sz w:val="20"/>
        </w:rPr>
      </w:pPr>
    </w:p>
    <w:p w14:paraId="0B2C3376" w14:textId="77777777" w:rsidR="000D764E" w:rsidRDefault="00773D71">
      <w:pPr>
        <w:pStyle w:val="BodyText"/>
        <w:spacing w:before="36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F83E09F" wp14:editId="414D13D2">
                <wp:simplePos x="0" y="0"/>
                <wp:positionH relativeFrom="page">
                  <wp:posOffset>215900</wp:posOffset>
                </wp:positionH>
                <wp:positionV relativeFrom="paragraph">
                  <wp:posOffset>193692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7FB39" id="Graphic 5" o:spid="_x0000_s1026" style="position:absolute;margin-left:17pt;margin-top:15.25pt;width:561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fy64i3wAAAAkBAAAPAAAAZHJzL2Rvd25yZXYueG1sTI9PT8JAEMXvJnyHzZB4ky0oqKVb&#10;QoiEg4nGguG6dIe2oTvbdJdSv73Tk57mz5u8+b1k1dtadNj6ypGC6SQCgZQ7U1Gh4LDfPryA8EGT&#10;0bUjVPCDHlbp6C7RsXE3+sIuC4VgE/KxVlCG0MRS+rxEq/3ENUisnV1rdeCxLaRp9Y3NbS1nUbSQ&#10;VlfEH0rd4KbE/JJdrYLurd9tv3fr8D47bj6OGX0e9q9npe7H/XoJImAf/o5hwGd0SJnp5K5kvKgV&#10;PD5xlMA1moMY9Ol8wd1p2DyDTBP5P0H6CwAA//8DAFBLAQItABQABgAIAAAAIQC2gziS/gAAAOEB&#10;AAATAAAAAAAAAAAAAAAAAAAAAABbQ29udGVudF9UeXBlc10ueG1sUEsBAi0AFAAGAAgAAAAhADj9&#10;If/WAAAAlAEAAAsAAAAAAAAAAAAAAAAALwEAAF9yZWxzLy5yZWxzUEsBAi0AFAAGAAgAAAAhAI48&#10;9ogRAgAAXAQAAA4AAAAAAAAAAAAAAAAALgIAAGRycy9lMm9Eb2MueG1sUEsBAi0AFAAGAAgAAAAh&#10;AB/LriLfAAAACQEAAA8AAAAAAAAAAAAAAAAAawQAAGRycy9kb3ducmV2LnhtbFBLBQYAAAAABAAE&#10;APMAAAB3BQAAAAA=&#10;" path="m,l7127875,e" filled="f" strokecolor="#00548b" strokeweight="1pt">
                <v:path arrowok="t"/>
                <w10:wrap type="topAndBottom" anchorx="page"/>
              </v:shape>
            </w:pict>
          </mc:Fallback>
        </mc:AlternateContent>
      </w:r>
    </w:p>
    <w:p w14:paraId="39BEF482" w14:textId="77777777" w:rsidR="000D764E" w:rsidRDefault="000D764E">
      <w:pPr>
        <w:pStyle w:val="BodyText"/>
        <w:rPr>
          <w:b/>
          <w:sz w:val="20"/>
        </w:rPr>
      </w:pPr>
    </w:p>
    <w:p w14:paraId="6DB6F35E" w14:textId="77777777" w:rsidR="000D764E" w:rsidRDefault="000D764E">
      <w:pPr>
        <w:pStyle w:val="BodyText"/>
        <w:rPr>
          <w:b/>
          <w:sz w:val="20"/>
        </w:rPr>
      </w:pPr>
    </w:p>
    <w:p w14:paraId="1EA35CAE" w14:textId="77777777" w:rsidR="000D764E" w:rsidRDefault="00773D71">
      <w:pPr>
        <w:pStyle w:val="BodyText"/>
        <w:spacing w:before="21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44FE33E2" wp14:editId="671941B6">
            <wp:simplePos x="0" y="0"/>
            <wp:positionH relativeFrom="page">
              <wp:posOffset>817811</wp:posOffset>
            </wp:positionH>
            <wp:positionV relativeFrom="paragraph">
              <wp:posOffset>183722</wp:posOffset>
            </wp:positionV>
            <wp:extent cx="3003365" cy="6096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36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2738AD" w14:textId="77777777" w:rsidR="000D764E" w:rsidRDefault="000D764E">
      <w:pPr>
        <w:rPr>
          <w:sz w:val="20"/>
        </w:rPr>
        <w:sectPr w:rsidR="000D764E">
          <w:type w:val="continuous"/>
          <w:pgSz w:w="11910" w:h="16840"/>
          <w:pgMar w:top="380" w:right="180" w:bottom="280" w:left="240" w:header="720" w:footer="720" w:gutter="0"/>
          <w:cols w:space="720"/>
        </w:sectPr>
      </w:pPr>
    </w:p>
    <w:p w14:paraId="07B65144" w14:textId="77777777" w:rsidR="000D764E" w:rsidRDefault="000D764E">
      <w:pPr>
        <w:pStyle w:val="BodyText"/>
        <w:spacing w:before="297"/>
        <w:rPr>
          <w:b/>
          <w:sz w:val="56"/>
        </w:rPr>
      </w:pPr>
    </w:p>
    <w:p w14:paraId="78586076" w14:textId="77777777" w:rsidR="000D764E" w:rsidRDefault="00773D71">
      <w:pPr>
        <w:ind w:left="667"/>
        <w:rPr>
          <w:b/>
          <w:sz w:val="56"/>
        </w:rPr>
      </w:pPr>
      <w:r>
        <w:rPr>
          <w:b/>
          <w:color w:val="009FE2"/>
          <w:sz w:val="56"/>
        </w:rPr>
        <w:t>DOCUMENT</w:t>
      </w:r>
      <w:r>
        <w:rPr>
          <w:b/>
          <w:color w:val="009FE2"/>
          <w:spacing w:val="-5"/>
          <w:sz w:val="56"/>
        </w:rPr>
        <w:t xml:space="preserve"> </w:t>
      </w:r>
      <w:r>
        <w:rPr>
          <w:b/>
          <w:color w:val="009FE2"/>
          <w:spacing w:val="-2"/>
          <w:sz w:val="56"/>
        </w:rPr>
        <w:t>HISTORY</w:t>
      </w:r>
    </w:p>
    <w:p w14:paraId="717988FF" w14:textId="77777777" w:rsidR="000D764E" w:rsidRDefault="00773D71">
      <w:pPr>
        <w:pStyle w:val="BodyText"/>
        <w:spacing w:before="5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FAD070" wp14:editId="071B330E">
                <wp:simplePos x="0" y="0"/>
                <wp:positionH relativeFrom="page">
                  <wp:posOffset>557022</wp:posOffset>
                </wp:positionH>
                <wp:positionV relativeFrom="paragraph">
                  <wp:posOffset>127311</wp:posOffset>
                </wp:positionV>
                <wp:extent cx="6518275" cy="127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2700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6518148" y="12179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61814" id="Graphic 11" o:spid="_x0000_s1026" style="position:absolute;margin-left:43.85pt;margin-top:10pt;width:513.25pt;height: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oLJgIAAMEEAAAOAAAAZHJzL2Uyb0RvYy54bWysVMFu2zAMvQ/YPwi6L7aDpmmNOMXWosOA&#10;oivQDDsrshwbk0WNUuLk70fJUWpspw27SJT5RD0+kl7dHXvNDgpdB6bixSznTBkJdWd2Ff+2efxw&#10;w5nzwtRCg1EVPynH79bv360GW6o5tKBrhYyCGFcOtuKt97bMMidb1Qs3A6sMORvAXng64i6rUQwU&#10;vdfZPM+vswGwtghSOUdfH0YnX8f4TaOk/9o0TnmmK07cfFwxrtuwZuuVKHcobNvJMw3xDyx60Rl6&#10;9BLqQXjB9tj9EarvJIKDxs8k9Bk0TSdVzIGyKfLfsnlthVUxFxLH2YtM7v+Flc+HV/uCgbqzTyB/&#10;OFIkG6wrL55wcGfMscE+YIk4O0YVTxcV1dEzSR+vF8XNfLngTJKvmC/zqHImynRZ7p3/rCAGEocn&#10;58ci1MkSbbLk0SQTqZShiDoW0XNGRUTOqIjbsYhW+HAvsAsmGyZM2kQkeHs4qA1EnA9JBL7FFfVp&#10;SoWovmG0mWKphSao5Eu7jfFGTDEvlreBGUVL/rSPuOm7f4dOgqZ4UoNT41Mh9fjmRQ56fyq4A93V&#10;j53WQQCHu+29RnYQYTzyxdXNpzPlCSx2w9gAoRW2UJ9ekA00MxV3P/cCFWf6i6GmDAOWDEzGNhno&#10;9T3EMYzao/Ob43eBllkyK+6pf54htbwoU2cQ/wAYseGmgY97D00X2iZyGxmdDzQnMf/zTIdBnJ4j&#10;6u3Ps/4FAAD//wMAUEsDBBQABgAIAAAAIQChZlOe3AAAAAkBAAAPAAAAZHJzL2Rvd25yZXYueG1s&#10;TI/NTsMwEITvSLyDtUjc6CYRIlGIU0EFgmt/pIqbm2yTiHgd2W4b3p7tCY67M5r5plrOdlRn8mFw&#10;rCFdJKCIG9cO3GnYbd8fClAhGm7N6Jg0/FCAZX17U5mydRde03kTOyUhHEqjoY9xKhFD05M1YeEm&#10;YtGOzlsT5fQdtt5cJNyOmCXJE1ozsDT0ZqJVT8335mQ1HPFtleP6s6DB+Z173e/zL/zQ+v5ufnkG&#10;FWmOf2a44gs61MJ0cCdugxo1FHkuTg3SAuqqp+ljBuognywBrCv8v6D+BQAA//8DAFBLAQItABQA&#10;BgAIAAAAIQC2gziS/gAAAOEBAAATAAAAAAAAAAAAAAAAAAAAAABbQ29udGVudF9UeXBlc10ueG1s&#10;UEsBAi0AFAAGAAgAAAAhADj9If/WAAAAlAEAAAsAAAAAAAAAAAAAAAAALwEAAF9yZWxzLy5yZWxz&#10;UEsBAi0AFAAGAAgAAAAhAEldugsmAgAAwQQAAA4AAAAAAAAAAAAAAAAALgIAAGRycy9lMm9Eb2Mu&#10;eG1sUEsBAi0AFAAGAAgAAAAhAKFmU57cAAAACQEAAA8AAAAAAAAAAAAAAAAAgAQAAGRycy9kb3du&#10;cmV2LnhtbFBLBQYAAAAABAAEAPMAAACJBQAAAAA=&#10;" path="m6518148,l,,,12179r6518148,l6518148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5E89A1D6" w14:textId="77777777" w:rsidR="000D764E" w:rsidRDefault="000D764E">
      <w:pPr>
        <w:pStyle w:val="BodyText"/>
        <w:spacing w:before="113"/>
        <w:rPr>
          <w:b/>
          <w:sz w:val="22"/>
        </w:rPr>
      </w:pPr>
    </w:p>
    <w:p w14:paraId="61126AAD" w14:textId="77777777" w:rsidR="000D764E" w:rsidRDefault="00773D71">
      <w:pPr>
        <w:ind w:left="667"/>
      </w:pPr>
      <w:r>
        <w:t>Revisions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noted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table</w:t>
      </w:r>
      <w:r>
        <w:rPr>
          <w:spacing w:val="-6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issue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revised</w:t>
      </w:r>
      <w:r>
        <w:rPr>
          <w:spacing w:val="-6"/>
        </w:rPr>
        <w:t xml:space="preserve"> </w:t>
      </w:r>
      <w:r>
        <w:rPr>
          <w:spacing w:val="-2"/>
        </w:rPr>
        <w:t>document.</w:t>
      </w:r>
    </w:p>
    <w:p w14:paraId="1A936A2F" w14:textId="77777777" w:rsidR="000D764E" w:rsidRDefault="000D764E">
      <w:pPr>
        <w:pStyle w:val="BodyText"/>
        <w:spacing w:before="10"/>
        <w:rPr>
          <w:sz w:val="9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3"/>
        <w:gridCol w:w="6378"/>
        <w:gridCol w:w="2198"/>
      </w:tblGrid>
      <w:tr w:rsidR="000D764E" w14:paraId="15A98454" w14:textId="77777777">
        <w:trPr>
          <w:trHeight w:val="363"/>
        </w:trPr>
        <w:tc>
          <w:tcPr>
            <w:tcW w:w="2123" w:type="dxa"/>
          </w:tcPr>
          <w:p w14:paraId="245D3FCD" w14:textId="77777777" w:rsidR="000D764E" w:rsidRDefault="00773D71">
            <w:pPr>
              <w:pStyle w:val="TableParagraph"/>
              <w:spacing w:before="60"/>
              <w:ind w:left="220"/>
              <w:rPr>
                <w:b/>
                <w:sz w:val="20"/>
              </w:rPr>
            </w:pPr>
            <w:r>
              <w:rPr>
                <w:b/>
                <w:color w:val="00548B"/>
                <w:spacing w:val="-4"/>
                <w:sz w:val="20"/>
              </w:rPr>
              <w:t>Date</w:t>
            </w:r>
          </w:p>
        </w:tc>
        <w:tc>
          <w:tcPr>
            <w:tcW w:w="6378" w:type="dxa"/>
          </w:tcPr>
          <w:p w14:paraId="28657431" w14:textId="77777777" w:rsidR="000D764E" w:rsidRDefault="00773D71">
            <w:pPr>
              <w:pStyle w:val="TableParagraph"/>
              <w:spacing w:before="60"/>
              <w:ind w:left="219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Details</w:t>
            </w:r>
          </w:p>
        </w:tc>
        <w:tc>
          <w:tcPr>
            <w:tcW w:w="2198" w:type="dxa"/>
          </w:tcPr>
          <w:p w14:paraId="572731AC" w14:textId="77777777" w:rsidR="000D764E" w:rsidRDefault="00773D71">
            <w:pPr>
              <w:pStyle w:val="TableParagraph"/>
              <w:spacing w:before="60"/>
              <w:ind w:left="219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Approval</w:t>
            </w:r>
          </w:p>
        </w:tc>
      </w:tr>
      <w:tr w:rsidR="000D764E" w14:paraId="61DF219B" w14:textId="77777777" w:rsidTr="00F64F79">
        <w:trPr>
          <w:trHeight w:val="370"/>
        </w:trPr>
        <w:tc>
          <w:tcPr>
            <w:tcW w:w="2123" w:type="dxa"/>
          </w:tcPr>
          <w:p w14:paraId="5BEFA679" w14:textId="6F5693E0" w:rsidR="000D764E" w:rsidRDefault="00565D84">
            <w:pPr>
              <w:pStyle w:val="TableParagraph"/>
              <w:spacing w:before="1"/>
              <w:ind w:left="220"/>
              <w:rPr>
                <w:sz w:val="20"/>
              </w:rPr>
            </w:pPr>
            <w:r w:rsidRPr="00565D84">
              <w:rPr>
                <w:sz w:val="20"/>
                <w:highlight w:val="yellow"/>
              </w:rPr>
              <w:t>XXXX</w:t>
            </w:r>
          </w:p>
        </w:tc>
        <w:tc>
          <w:tcPr>
            <w:tcW w:w="6378" w:type="dxa"/>
          </w:tcPr>
          <w:p w14:paraId="09653ABF" w14:textId="40F357B9" w:rsidR="000D764E" w:rsidRPr="005B2DB5" w:rsidRDefault="00565D84" w:rsidP="003322EA">
            <w:pPr>
              <w:pStyle w:val="BodyText"/>
              <w:widowControl/>
              <w:autoSpaceDE/>
              <w:autoSpaceDN/>
              <w:spacing w:before="60" w:after="60"/>
              <w:ind w:left="177" w:right="239"/>
              <w:jc w:val="both"/>
              <w:rPr>
                <w:sz w:val="22"/>
                <w:szCs w:val="22"/>
              </w:rPr>
            </w:pPr>
            <w:r w:rsidRPr="005B2DB5">
              <w:rPr>
                <w:sz w:val="22"/>
                <w:szCs w:val="22"/>
              </w:rPr>
              <w:t>1</w:t>
            </w:r>
            <w:r w:rsidRPr="005B2DB5">
              <w:rPr>
                <w:sz w:val="22"/>
                <w:szCs w:val="22"/>
                <w:vertAlign w:val="superscript"/>
              </w:rPr>
              <w:t>st</w:t>
            </w:r>
            <w:r w:rsidRPr="005B2DB5">
              <w:rPr>
                <w:sz w:val="22"/>
                <w:szCs w:val="22"/>
              </w:rPr>
              <w:t xml:space="preserve"> issue</w:t>
            </w:r>
          </w:p>
        </w:tc>
        <w:tc>
          <w:tcPr>
            <w:tcW w:w="2198" w:type="dxa"/>
          </w:tcPr>
          <w:p w14:paraId="7C3394C4" w14:textId="7C05CE5F" w:rsidR="000D764E" w:rsidRDefault="003322EA">
            <w:pPr>
              <w:pStyle w:val="TableParagraph"/>
              <w:spacing w:before="1"/>
              <w:ind w:left="219"/>
              <w:rPr>
                <w:sz w:val="20"/>
              </w:rPr>
            </w:pPr>
            <w:r w:rsidRPr="003322EA">
              <w:rPr>
                <w:sz w:val="20"/>
                <w:highlight w:val="yellow"/>
              </w:rPr>
              <w:t>Council</w:t>
            </w:r>
            <w:r>
              <w:rPr>
                <w:sz w:val="20"/>
              </w:rPr>
              <w:t xml:space="preserve"> </w:t>
            </w:r>
            <w:r w:rsidRPr="003322EA">
              <w:rPr>
                <w:sz w:val="20"/>
                <w:highlight w:val="yellow"/>
              </w:rPr>
              <w:t>XX</w:t>
            </w:r>
          </w:p>
        </w:tc>
      </w:tr>
      <w:tr w:rsidR="000D764E" w14:paraId="0ADE3C9B" w14:textId="77777777" w:rsidTr="00F64F79">
        <w:trPr>
          <w:trHeight w:val="276"/>
        </w:trPr>
        <w:tc>
          <w:tcPr>
            <w:tcW w:w="2123" w:type="dxa"/>
          </w:tcPr>
          <w:p w14:paraId="072C1407" w14:textId="6B7D190E" w:rsidR="000D764E" w:rsidRDefault="000D764E">
            <w:pPr>
              <w:pStyle w:val="TableParagraph"/>
              <w:ind w:left="220"/>
              <w:rPr>
                <w:sz w:val="20"/>
              </w:rPr>
            </w:pPr>
          </w:p>
        </w:tc>
        <w:tc>
          <w:tcPr>
            <w:tcW w:w="6378" w:type="dxa"/>
          </w:tcPr>
          <w:p w14:paraId="410911A8" w14:textId="77777777" w:rsidR="000D764E" w:rsidRDefault="000D764E" w:rsidP="00F64F79">
            <w:pPr>
              <w:pStyle w:val="TableParagraph"/>
              <w:ind w:left="220"/>
              <w:rPr>
                <w:sz w:val="20"/>
              </w:rPr>
            </w:pPr>
          </w:p>
        </w:tc>
        <w:tc>
          <w:tcPr>
            <w:tcW w:w="2198" w:type="dxa"/>
          </w:tcPr>
          <w:p w14:paraId="0CAAADE7" w14:textId="7401A698" w:rsidR="000D764E" w:rsidRDefault="000D764E">
            <w:pPr>
              <w:pStyle w:val="TableParagraph"/>
              <w:ind w:left="219"/>
              <w:rPr>
                <w:sz w:val="20"/>
              </w:rPr>
            </w:pPr>
          </w:p>
        </w:tc>
      </w:tr>
      <w:tr w:rsidR="003322EA" w14:paraId="68CBCBE5" w14:textId="77777777" w:rsidTr="00F64F79">
        <w:trPr>
          <w:trHeight w:val="276"/>
        </w:trPr>
        <w:tc>
          <w:tcPr>
            <w:tcW w:w="2123" w:type="dxa"/>
          </w:tcPr>
          <w:p w14:paraId="0E9341B3" w14:textId="77777777" w:rsidR="003322EA" w:rsidRDefault="003322EA">
            <w:pPr>
              <w:pStyle w:val="TableParagraph"/>
              <w:ind w:left="220"/>
              <w:rPr>
                <w:sz w:val="20"/>
              </w:rPr>
            </w:pPr>
          </w:p>
        </w:tc>
        <w:tc>
          <w:tcPr>
            <w:tcW w:w="6378" w:type="dxa"/>
          </w:tcPr>
          <w:p w14:paraId="424C266D" w14:textId="77777777" w:rsidR="003322EA" w:rsidRDefault="003322EA" w:rsidP="00F64F79">
            <w:pPr>
              <w:pStyle w:val="TableParagraph"/>
              <w:ind w:left="220"/>
              <w:rPr>
                <w:sz w:val="20"/>
              </w:rPr>
            </w:pPr>
          </w:p>
        </w:tc>
        <w:tc>
          <w:tcPr>
            <w:tcW w:w="2198" w:type="dxa"/>
          </w:tcPr>
          <w:p w14:paraId="7E6AF87D" w14:textId="77777777" w:rsidR="003322EA" w:rsidRDefault="003322EA">
            <w:pPr>
              <w:pStyle w:val="TableParagraph"/>
              <w:ind w:left="219"/>
              <w:rPr>
                <w:sz w:val="20"/>
              </w:rPr>
            </w:pPr>
          </w:p>
        </w:tc>
      </w:tr>
    </w:tbl>
    <w:p w14:paraId="47B7B321" w14:textId="77777777" w:rsidR="000D764E" w:rsidRDefault="000D764E">
      <w:pPr>
        <w:rPr>
          <w:rFonts w:ascii="Times New Roman"/>
          <w:sz w:val="20"/>
        </w:rPr>
        <w:sectPr w:rsidR="000D764E">
          <w:headerReference w:type="default" r:id="rId14"/>
          <w:footerReference w:type="default" r:id="rId15"/>
          <w:pgSz w:w="11910" w:h="16840"/>
          <w:pgMar w:top="800" w:right="180" w:bottom="1400" w:left="240" w:header="480" w:footer="1215" w:gutter="0"/>
          <w:pgNumType w:start="2"/>
          <w:cols w:space="720"/>
        </w:sectPr>
      </w:pPr>
    </w:p>
    <w:p w14:paraId="6D5FE1E3" w14:textId="77777777" w:rsidR="000D764E" w:rsidRDefault="00773D71">
      <w:pPr>
        <w:spacing w:before="323"/>
        <w:ind w:left="667"/>
        <w:rPr>
          <w:b/>
          <w:sz w:val="48"/>
        </w:rPr>
      </w:pPr>
      <w:r>
        <w:rPr>
          <w:b/>
          <w:color w:val="009FDF"/>
          <w:sz w:val="48"/>
        </w:rPr>
        <w:lastRenderedPageBreak/>
        <w:t>THE</w:t>
      </w:r>
      <w:r>
        <w:rPr>
          <w:b/>
          <w:color w:val="009FDF"/>
          <w:spacing w:val="-2"/>
          <w:sz w:val="48"/>
        </w:rPr>
        <w:t xml:space="preserve"> COUNCIL</w:t>
      </w:r>
    </w:p>
    <w:p w14:paraId="1269A6B2" w14:textId="77777777" w:rsidR="000D764E" w:rsidRDefault="00773D71">
      <w:pPr>
        <w:pStyle w:val="Heading1"/>
        <w:spacing w:before="359"/>
      </w:pPr>
      <w:r>
        <w:rPr>
          <w:spacing w:val="-2"/>
        </w:rPr>
        <w:t>RECALLING</w:t>
      </w:r>
    </w:p>
    <w:p w14:paraId="7A2CBD6C" w14:textId="77777777" w:rsidR="000D764E" w:rsidRPr="00C46BE4" w:rsidRDefault="00773D71" w:rsidP="00223DE4">
      <w:pPr>
        <w:pStyle w:val="ListParagraph"/>
        <w:numPr>
          <w:ilvl w:val="0"/>
          <w:numId w:val="3"/>
        </w:numPr>
        <w:spacing w:before="239"/>
        <w:ind w:right="1668"/>
        <w:rPr>
          <w:sz w:val="24"/>
        </w:rPr>
      </w:pPr>
      <w:commentRangeStart w:id="0"/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function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IALA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with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respect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to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Safety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Navigation,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efficiency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maritime transport</w:t>
      </w:r>
      <w:r w:rsidRPr="00C46BE4">
        <w:rPr>
          <w:spacing w:val="40"/>
          <w:sz w:val="24"/>
        </w:rPr>
        <w:t xml:space="preserve"> </w:t>
      </w:r>
      <w:r w:rsidRPr="00C46BE4">
        <w:rPr>
          <w:sz w:val="24"/>
        </w:rPr>
        <w:t>and the protection of the environment.</w:t>
      </w:r>
    </w:p>
    <w:p w14:paraId="216BD25F" w14:textId="77777777" w:rsidR="000D764E" w:rsidRDefault="00773D71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sz w:val="24"/>
        </w:rPr>
      </w:pPr>
      <w:r w:rsidRPr="00C46BE4">
        <w:rPr>
          <w:sz w:val="24"/>
          <w:highlight w:val="yellow"/>
        </w:rPr>
        <w:t>Article</w:t>
      </w:r>
      <w:r w:rsidRPr="00C46BE4">
        <w:rPr>
          <w:spacing w:val="-12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8</w:t>
      </w:r>
      <w:r w:rsidRPr="00C46BE4">
        <w:rPr>
          <w:spacing w:val="-8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of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the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IALA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Constitution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regarding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the</w:t>
      </w:r>
      <w:r w:rsidRPr="00C46BE4">
        <w:rPr>
          <w:spacing w:val="-8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authority,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duties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and</w:t>
      </w:r>
      <w:r w:rsidRPr="00C46BE4">
        <w:rPr>
          <w:spacing w:val="-8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functions</w:t>
      </w:r>
      <w:r w:rsidRPr="00C46BE4">
        <w:rPr>
          <w:spacing w:val="-9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of</w:t>
      </w:r>
      <w:r w:rsidRPr="00C46BE4">
        <w:rPr>
          <w:spacing w:val="-10"/>
          <w:sz w:val="24"/>
          <w:highlight w:val="yellow"/>
        </w:rPr>
        <w:t xml:space="preserve"> </w:t>
      </w:r>
      <w:r w:rsidRPr="00C46BE4">
        <w:rPr>
          <w:sz w:val="24"/>
          <w:highlight w:val="yellow"/>
        </w:rPr>
        <w:t>the</w:t>
      </w:r>
      <w:r w:rsidRPr="00C46BE4">
        <w:rPr>
          <w:spacing w:val="-6"/>
          <w:sz w:val="24"/>
          <w:highlight w:val="yellow"/>
        </w:rPr>
        <w:t xml:space="preserve"> </w:t>
      </w:r>
      <w:r w:rsidRPr="00C46BE4">
        <w:rPr>
          <w:spacing w:val="-2"/>
          <w:sz w:val="24"/>
          <w:highlight w:val="yellow"/>
        </w:rPr>
        <w:t>Council</w:t>
      </w:r>
      <w:r>
        <w:rPr>
          <w:spacing w:val="-2"/>
          <w:sz w:val="24"/>
        </w:rPr>
        <w:t>.</w:t>
      </w:r>
      <w:commentRangeEnd w:id="0"/>
      <w:r w:rsidR="00EB195A">
        <w:rPr>
          <w:rStyle w:val="CommentReference"/>
        </w:rPr>
        <w:commentReference w:id="0"/>
      </w:r>
    </w:p>
    <w:p w14:paraId="40723CFC" w14:textId="2D67CDE0" w:rsidR="000D764E" w:rsidRDefault="00C660DD" w:rsidP="00B53978">
      <w:pPr>
        <w:pStyle w:val="Heading1"/>
        <w:spacing w:after="120"/>
        <w:ind w:left="1236"/>
        <w:rPr>
          <w:spacing w:val="-2"/>
        </w:rPr>
      </w:pPr>
      <w:r>
        <w:rPr>
          <w:spacing w:val="-2"/>
        </w:rPr>
        <w:t>RECOGNIZING</w:t>
      </w:r>
    </w:p>
    <w:p w14:paraId="7138964B" w14:textId="340AC985" w:rsidR="00C660DD" w:rsidRDefault="00C660DD" w:rsidP="00C660DD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bCs/>
          <w:sz w:val="24"/>
        </w:rPr>
      </w:pPr>
      <w:r>
        <w:rPr>
          <w:bCs/>
          <w:sz w:val="24"/>
        </w:rPr>
        <w:t xml:space="preserve">Recommendation </w:t>
      </w:r>
      <w:r w:rsidRPr="00BA54E5">
        <w:rPr>
          <w:bCs/>
          <w:i/>
          <w:iCs/>
          <w:sz w:val="24"/>
        </w:rPr>
        <w:t>R</w:t>
      </w:r>
      <w:r w:rsidRPr="00C660DD">
        <w:rPr>
          <w:bCs/>
          <w:i/>
          <w:iCs/>
          <w:sz w:val="24"/>
          <w:highlight w:val="yellow"/>
        </w:rPr>
        <w:t>XXXX</w:t>
      </w:r>
      <w:r w:rsidRPr="00C660DD">
        <w:rPr>
          <w:bCs/>
          <w:i/>
          <w:iCs/>
          <w:sz w:val="24"/>
        </w:rPr>
        <w:t xml:space="preserve"> MASS and Marine </w:t>
      </w:r>
      <w:proofErr w:type="spellStart"/>
      <w:r w:rsidRPr="00C660DD">
        <w:rPr>
          <w:bCs/>
          <w:i/>
          <w:iCs/>
          <w:sz w:val="24"/>
        </w:rPr>
        <w:t>AtoN</w:t>
      </w:r>
      <w:proofErr w:type="spellEnd"/>
      <w:r>
        <w:rPr>
          <w:bCs/>
          <w:sz w:val="24"/>
        </w:rPr>
        <w:t xml:space="preserve"> i</w:t>
      </w:r>
      <w:r w:rsidRPr="00BB4C06">
        <w:rPr>
          <w:bCs/>
          <w:sz w:val="24"/>
        </w:rPr>
        <w:t xml:space="preserve">dentifies additional desirable practices to </w:t>
      </w:r>
      <w:r>
        <w:rPr>
          <w:bCs/>
          <w:sz w:val="24"/>
        </w:rPr>
        <w:t>consider with</w:t>
      </w:r>
      <w:r w:rsidRPr="00BB4C06">
        <w:rPr>
          <w:bCs/>
          <w:sz w:val="24"/>
        </w:rPr>
        <w:t xml:space="preserve"> </w:t>
      </w:r>
      <w:r w:rsidR="00BA54E5">
        <w:rPr>
          <w:bCs/>
          <w:sz w:val="24"/>
        </w:rPr>
        <w:t>the advent of Maritime Autonomous Surface Ships</w:t>
      </w:r>
      <w:r w:rsidRPr="00BB4C06">
        <w:rPr>
          <w:bCs/>
          <w:sz w:val="24"/>
        </w:rPr>
        <w:t xml:space="preserve"> insofar as they are not adequately or fully addressed in other IALA recommendations and guidelines.</w:t>
      </w:r>
    </w:p>
    <w:p w14:paraId="1296185C" w14:textId="1CFE4F6A" w:rsidR="00B53978" w:rsidRPr="00B53978" w:rsidRDefault="00C660DD" w:rsidP="00B53978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sz w:val="24"/>
        </w:rPr>
      </w:pPr>
      <w:r w:rsidRPr="00C660DD">
        <w:rPr>
          <w:bCs/>
          <w:sz w:val="24"/>
          <w:lang w:val="en-AU"/>
        </w:rPr>
        <w:t xml:space="preserve">IALA </w:t>
      </w:r>
      <w:r w:rsidRPr="00C660DD">
        <w:rPr>
          <w:bCs/>
          <w:i/>
          <w:iCs/>
          <w:sz w:val="24"/>
          <w:lang w:val="en-AU"/>
        </w:rPr>
        <w:t xml:space="preserve">Guideline </w:t>
      </w:r>
      <w:bookmarkStart w:id="1" w:name="_Hlk178115098"/>
      <w:r w:rsidR="00B53978" w:rsidRPr="00B53978">
        <w:rPr>
          <w:bCs/>
          <w:i/>
          <w:iCs/>
          <w:sz w:val="24"/>
          <w:lang w:val="en-AU"/>
        </w:rPr>
        <w:t>G</w:t>
      </w:r>
      <w:r w:rsidR="00B53978" w:rsidRPr="00B53978">
        <w:rPr>
          <w:bCs/>
          <w:i/>
          <w:iCs/>
          <w:sz w:val="24"/>
          <w:highlight w:val="yellow"/>
          <w:lang w:val="en-AU"/>
        </w:rPr>
        <w:t>XXXX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bookmarkEnd w:id="1"/>
      <w:r w:rsidR="00611E52">
        <w:rPr>
          <w:i/>
          <w:iCs/>
        </w:rPr>
        <w:t>Developments and Implications of Maritime Autonomous Surface Ships for coastal authorities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r w:rsidR="00B53978" w:rsidRPr="00611E52">
        <w:rPr>
          <w:bCs/>
          <w:sz w:val="24"/>
          <w:lang w:val="en-AU"/>
        </w:rPr>
        <w:t xml:space="preserve">is </w:t>
      </w:r>
      <w:r w:rsidRPr="00B53978">
        <w:rPr>
          <w:bCs/>
          <w:sz w:val="24"/>
          <w:lang w:val="en-AU"/>
        </w:rPr>
        <w:t>associated</w:t>
      </w:r>
      <w:r>
        <w:rPr>
          <w:bCs/>
          <w:sz w:val="24"/>
          <w:lang w:val="en-AU"/>
        </w:rPr>
        <w:t xml:space="preserve"> with</w:t>
      </w:r>
      <w:r w:rsidR="00B53978">
        <w:rPr>
          <w:bCs/>
          <w:sz w:val="24"/>
          <w:lang w:val="en-AU"/>
        </w:rPr>
        <w:t xml:space="preserve"> this Recommendation.</w:t>
      </w:r>
    </w:p>
    <w:p w14:paraId="3459CF4B" w14:textId="77777777" w:rsidR="00B53978" w:rsidRPr="00B53978" w:rsidRDefault="00B53978" w:rsidP="00B53978">
      <w:pPr>
        <w:tabs>
          <w:tab w:val="left" w:pos="1737"/>
        </w:tabs>
        <w:spacing w:before="120" w:after="120"/>
        <w:ind w:left="1378"/>
        <w:rPr>
          <w:b/>
          <w:sz w:val="24"/>
        </w:rPr>
      </w:pPr>
      <w:r w:rsidRPr="00B53978">
        <w:rPr>
          <w:b/>
          <w:sz w:val="24"/>
        </w:rPr>
        <w:t>N</w:t>
      </w:r>
      <w:r w:rsidRPr="00B53978">
        <w:rPr>
          <w:b/>
          <w:bCs/>
          <w:spacing w:val="-2"/>
          <w:sz w:val="24"/>
          <w:szCs w:val="24"/>
        </w:rPr>
        <w:t>OTING</w:t>
      </w:r>
    </w:p>
    <w:p w14:paraId="10F18171" w14:textId="4AE0FD14" w:rsidR="00F64F79" w:rsidRDefault="00F87B18" w:rsidP="00B53978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sz w:val="24"/>
        </w:rPr>
      </w:pPr>
      <w:r>
        <w:rPr>
          <w:sz w:val="24"/>
        </w:rPr>
        <w:t xml:space="preserve">The </w:t>
      </w:r>
      <w:r w:rsidRPr="00F87B18">
        <w:rPr>
          <w:sz w:val="24"/>
        </w:rPr>
        <w:t>evolving technological developments associated with MASS</w:t>
      </w:r>
      <w:r w:rsidR="00F64F79">
        <w:rPr>
          <w:sz w:val="24"/>
        </w:rPr>
        <w:t>, including</w:t>
      </w:r>
      <w:r w:rsidR="00F64F79" w:rsidRPr="00F64F79">
        <w:rPr>
          <w:sz w:val="24"/>
        </w:rPr>
        <w:t xml:space="preserve"> </w:t>
      </w:r>
      <w:r w:rsidR="00F64F79">
        <w:rPr>
          <w:sz w:val="24"/>
        </w:rPr>
        <w:t>the</w:t>
      </w:r>
      <w:r w:rsidR="00F64F79" w:rsidRPr="00F64F79">
        <w:rPr>
          <w:sz w:val="24"/>
        </w:rPr>
        <w:t xml:space="preserve"> expected adoption</w:t>
      </w:r>
      <w:r w:rsidR="00F64F79">
        <w:rPr>
          <w:sz w:val="24"/>
        </w:rPr>
        <w:t xml:space="preserve"> of:</w:t>
      </w:r>
    </w:p>
    <w:p w14:paraId="495A90A8" w14:textId="594A0ADE" w:rsidR="00F64F79" w:rsidRDefault="00F64F79" w:rsidP="00C46BE4">
      <w:pPr>
        <w:pStyle w:val="ListParagraph"/>
        <w:numPr>
          <w:ilvl w:val="0"/>
          <w:numId w:val="6"/>
        </w:numPr>
        <w:spacing w:before="60" w:after="60"/>
        <w:ind w:left="2149" w:hanging="357"/>
        <w:rPr>
          <w:sz w:val="24"/>
        </w:rPr>
      </w:pPr>
      <w:r>
        <w:rPr>
          <w:sz w:val="24"/>
        </w:rPr>
        <w:t>T</w:t>
      </w:r>
      <w:r w:rsidR="00565D84" w:rsidRPr="00F64F79">
        <w:rPr>
          <w:sz w:val="24"/>
        </w:rPr>
        <w:t xml:space="preserve">he non-mandatory Code for MASS </w:t>
      </w:r>
      <w:r w:rsidR="00F87B18" w:rsidRPr="008E091E">
        <w:rPr>
          <w:sz w:val="24"/>
          <w:highlight w:val="yellow"/>
        </w:rPr>
        <w:t>in 2025</w:t>
      </w:r>
      <w:r>
        <w:rPr>
          <w:sz w:val="24"/>
        </w:rPr>
        <w:t>; and</w:t>
      </w:r>
    </w:p>
    <w:p w14:paraId="24AE8DFD" w14:textId="71FE0282" w:rsidR="00F87B18" w:rsidRPr="00F64F79" w:rsidRDefault="00F64F79" w:rsidP="00C46BE4">
      <w:pPr>
        <w:pStyle w:val="ListParagraph"/>
        <w:numPr>
          <w:ilvl w:val="0"/>
          <w:numId w:val="6"/>
        </w:numPr>
        <w:spacing w:before="60" w:after="60"/>
        <w:ind w:left="2149" w:hanging="357"/>
        <w:rPr>
          <w:sz w:val="24"/>
        </w:rPr>
      </w:pPr>
      <w:r>
        <w:rPr>
          <w:sz w:val="24"/>
        </w:rPr>
        <w:t>T</w:t>
      </w:r>
      <w:r w:rsidRPr="00F64F79">
        <w:rPr>
          <w:sz w:val="24"/>
        </w:rPr>
        <w:t xml:space="preserve">he mandatory Code for MASS </w:t>
      </w:r>
      <w:r w:rsidRPr="008E091E">
        <w:rPr>
          <w:sz w:val="24"/>
          <w:highlight w:val="yellow"/>
        </w:rPr>
        <w:t>in 2032</w:t>
      </w:r>
      <w:r w:rsidRPr="00F64F79">
        <w:rPr>
          <w:sz w:val="24"/>
        </w:rPr>
        <w:t>.</w:t>
      </w:r>
    </w:p>
    <w:p w14:paraId="4C8729E0" w14:textId="0B6FB502" w:rsidR="005D3BD4" w:rsidRDefault="00773D71" w:rsidP="00B53978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sz w:val="24"/>
        </w:rPr>
      </w:pPr>
      <w:r w:rsidRPr="005D3BD4">
        <w:rPr>
          <w:sz w:val="24"/>
        </w:rPr>
        <w:t xml:space="preserve">IALA </w:t>
      </w:r>
      <w:r w:rsidR="005D3BD4" w:rsidRPr="005D3BD4">
        <w:rPr>
          <w:sz w:val="24"/>
        </w:rPr>
        <w:t xml:space="preserve">document </w:t>
      </w:r>
      <w:r w:rsidR="005D3BD4" w:rsidRPr="005D3BD4">
        <w:rPr>
          <w:i/>
          <w:iCs/>
          <w:sz w:val="24"/>
        </w:rPr>
        <w:t>The Future of Maritime Autonomous Surface Ships (MASS) - Future Scenarios Regarding the Development and Evolution of MASS, IALA, 2024</w:t>
      </w:r>
      <w:r w:rsidR="005D3BD4" w:rsidRPr="005D3BD4">
        <w:rPr>
          <w:sz w:val="24"/>
        </w:rPr>
        <w:t>.</w:t>
      </w:r>
    </w:p>
    <w:p w14:paraId="0CF31E2C" w14:textId="77777777" w:rsidR="00115F98" w:rsidRPr="00115F98" w:rsidRDefault="00115F98" w:rsidP="00B53978">
      <w:pPr>
        <w:pStyle w:val="ListParagraph"/>
        <w:numPr>
          <w:ilvl w:val="0"/>
          <w:numId w:val="3"/>
        </w:numPr>
        <w:tabs>
          <w:tab w:val="left" w:pos="1737"/>
        </w:tabs>
        <w:ind w:left="1737" w:hanging="358"/>
        <w:rPr>
          <w:bCs/>
          <w:sz w:val="24"/>
          <w:szCs w:val="24"/>
        </w:rPr>
      </w:pPr>
      <w:r w:rsidRPr="00B53978">
        <w:rPr>
          <w:sz w:val="24"/>
        </w:rPr>
        <w:t>SOLAS</w:t>
      </w:r>
      <w:r w:rsidRPr="00115F98">
        <w:rPr>
          <w:bCs/>
          <w:sz w:val="24"/>
          <w:szCs w:val="24"/>
        </w:rPr>
        <w:t xml:space="preserve"> regulations V/12 and V/13 recognize the establishment of vessel traffic services (VTS) and aids to navigation (</w:t>
      </w:r>
      <w:proofErr w:type="spellStart"/>
      <w:r w:rsidRPr="00115F98">
        <w:rPr>
          <w:bCs/>
          <w:sz w:val="24"/>
          <w:szCs w:val="24"/>
        </w:rPr>
        <w:t>AtoN</w:t>
      </w:r>
      <w:proofErr w:type="spellEnd"/>
      <w:r w:rsidRPr="00115F98">
        <w:rPr>
          <w:bCs/>
          <w:sz w:val="24"/>
          <w:szCs w:val="24"/>
        </w:rPr>
        <w:t xml:space="preserve">), respectively. In particular: </w:t>
      </w:r>
    </w:p>
    <w:p w14:paraId="65D933B5" w14:textId="77777777" w:rsidR="00115F98" w:rsidRDefault="00115F98" w:rsidP="00115F98">
      <w:pPr>
        <w:pStyle w:val="Default"/>
        <w:spacing w:before="120" w:after="120"/>
        <w:ind w:left="2160"/>
        <w:rPr>
          <w:bCs/>
        </w:rPr>
      </w:pPr>
      <w:r>
        <w:rPr>
          <w:b/>
        </w:rPr>
        <w:t>Vessel Traffic Services</w:t>
      </w:r>
      <w:r>
        <w:rPr>
          <w:bCs/>
        </w:rPr>
        <w:t xml:space="preserve"> - Regulation V/12 provides for VTS and states, inter-alia, that:</w:t>
      </w:r>
    </w:p>
    <w:p w14:paraId="58A189A8" w14:textId="77777777" w:rsidR="00115F98" w:rsidRDefault="00115F98" w:rsidP="00115F98">
      <w:pPr>
        <w:pStyle w:val="Default"/>
        <w:spacing w:before="120" w:after="120"/>
        <w:ind w:left="2160"/>
        <w:rPr>
          <w:bCs/>
          <w:i/>
          <w:iCs/>
        </w:rPr>
      </w:pPr>
      <w:r>
        <w:rPr>
          <w:bCs/>
          <w:i/>
          <w:iCs/>
        </w:rPr>
        <w:t>Contracting Governments undertake to arrange for the establishment of VTS where, in their opinion, the volume of traffic or the degree of risk justifies such services; and</w:t>
      </w:r>
    </w:p>
    <w:p w14:paraId="482AE93E" w14:textId="77777777" w:rsidR="00115F98" w:rsidRDefault="00115F98" w:rsidP="00115F98">
      <w:pPr>
        <w:pStyle w:val="Default"/>
        <w:spacing w:before="120" w:after="120"/>
        <w:ind w:left="2160"/>
        <w:rPr>
          <w:bCs/>
        </w:rPr>
      </w:pPr>
      <w:r>
        <w:rPr>
          <w:bCs/>
          <w:i/>
          <w:iCs/>
        </w:rPr>
        <w:t>Contracting Governments planning and implementing VTS shall, wherever possible, follow the guidelines developed by the Organization</w:t>
      </w:r>
      <w:r>
        <w:rPr>
          <w:bCs/>
        </w:rPr>
        <w:t xml:space="preserve"> (IMO Resolution A.1158(32) on Guidelines for Vessel Traffic Services).</w:t>
      </w:r>
    </w:p>
    <w:p w14:paraId="3142C8FD" w14:textId="77777777" w:rsidR="00115F98" w:rsidRDefault="00115F98" w:rsidP="00115F98">
      <w:pPr>
        <w:pStyle w:val="Default"/>
        <w:ind w:left="2160"/>
        <w:rPr>
          <w:sz w:val="23"/>
          <w:szCs w:val="23"/>
        </w:rPr>
      </w:pPr>
      <w:r>
        <w:rPr>
          <w:sz w:val="23"/>
          <w:szCs w:val="23"/>
        </w:rPr>
        <w:t xml:space="preserve">IMO Resolution </w:t>
      </w:r>
      <w:r>
        <w:rPr>
          <w:i/>
          <w:iCs/>
          <w:sz w:val="23"/>
          <w:szCs w:val="23"/>
        </w:rPr>
        <w:t xml:space="preserve">A.1158(32) Guidelines for Vessel Traffic Services </w:t>
      </w:r>
      <w:r>
        <w:rPr>
          <w:sz w:val="23"/>
          <w:szCs w:val="23"/>
        </w:rPr>
        <w:t>states, inter-alia, that:</w:t>
      </w:r>
    </w:p>
    <w:p w14:paraId="6A25671A" w14:textId="77777777" w:rsidR="00115F98" w:rsidRDefault="00115F98" w:rsidP="00115F98">
      <w:pPr>
        <w:pStyle w:val="Default"/>
        <w:numPr>
          <w:ilvl w:val="0"/>
          <w:numId w:val="5"/>
        </w:numPr>
        <w:spacing w:before="120" w:after="120"/>
        <w:rPr>
          <w:bCs/>
          <w:i/>
          <w:iCs/>
        </w:rPr>
      </w:pPr>
      <w:r>
        <w:rPr>
          <w:bCs/>
          <w:i/>
          <w:iCs/>
        </w:rPr>
        <w:t>Contracting Governments are encouraged to take into account IALA standards and associated recommendations, guidelines and model courses.</w:t>
      </w:r>
    </w:p>
    <w:p w14:paraId="37F13E71" w14:textId="77777777" w:rsidR="00115F98" w:rsidRDefault="00115F98" w:rsidP="00115F98">
      <w:pPr>
        <w:pStyle w:val="Default"/>
        <w:numPr>
          <w:ilvl w:val="0"/>
          <w:numId w:val="5"/>
        </w:numPr>
        <w:spacing w:before="120" w:after="120"/>
        <w:rPr>
          <w:bCs/>
          <w:i/>
          <w:iCs/>
        </w:rPr>
      </w:pPr>
      <w:r>
        <w:rPr>
          <w:bCs/>
          <w:i/>
          <w:iCs/>
        </w:rPr>
        <w:t>The competent authority for VTS should establish a regulatory framework for establishing and operating VTS in accordance with relevant international conventions and IMO instruments, IALA standards and national law.</w:t>
      </w:r>
    </w:p>
    <w:p w14:paraId="3CF54167" w14:textId="77777777" w:rsidR="00115F98" w:rsidRDefault="00115F98" w:rsidP="00115F98">
      <w:pPr>
        <w:pStyle w:val="Default"/>
        <w:spacing w:before="120" w:after="120"/>
        <w:ind w:left="2160"/>
        <w:rPr>
          <w:bCs/>
        </w:rPr>
      </w:pPr>
      <w:r>
        <w:rPr>
          <w:b/>
        </w:rPr>
        <w:t>Aids to Navigation</w:t>
      </w:r>
      <w:r>
        <w:rPr>
          <w:bCs/>
        </w:rPr>
        <w:t xml:space="preserve"> - Regulation V/13 provides for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and states, inter alia, that:</w:t>
      </w:r>
    </w:p>
    <w:p w14:paraId="27DAE9C8" w14:textId="77777777" w:rsidR="00115F98" w:rsidRDefault="00115F98" w:rsidP="00E20F00">
      <w:pPr>
        <w:pStyle w:val="Default"/>
        <w:spacing w:before="120" w:after="120"/>
        <w:ind w:left="2127"/>
        <w:rPr>
          <w:bCs/>
          <w:i/>
          <w:iCs/>
        </w:rPr>
      </w:pPr>
      <w:r>
        <w:rPr>
          <w:bCs/>
          <w:i/>
          <w:iCs/>
        </w:rPr>
        <w:t>Each Contracting Government undertakes to provide, as it deems practical and necessary either individually or in co-operation with other Contracting Governments, such aids to navigation as the volume of traffic justifies and the degree of risk requires.</w:t>
      </w:r>
    </w:p>
    <w:p w14:paraId="14475D93" w14:textId="3F9B6F0B" w:rsidR="00115F98" w:rsidRDefault="00115F98" w:rsidP="00E20F00">
      <w:pPr>
        <w:pStyle w:val="Default"/>
        <w:spacing w:before="120" w:after="120"/>
        <w:ind w:left="2127"/>
        <w:rPr>
          <w:bCs/>
          <w:i/>
          <w:iCs/>
        </w:rPr>
      </w:pPr>
      <w:r>
        <w:rPr>
          <w:bCs/>
          <w:i/>
          <w:iCs/>
        </w:rPr>
        <w:lastRenderedPageBreak/>
        <w:t xml:space="preserve">In order to obtain the greatest possible uniformity in aids to navigation, Contracting Governments undertake to take into account the international recommendations and guidelines when establishing such aids. </w:t>
      </w:r>
    </w:p>
    <w:p w14:paraId="3AFD3890" w14:textId="77777777" w:rsidR="000D764E" w:rsidRDefault="00773D71">
      <w:pPr>
        <w:pStyle w:val="BodyText"/>
        <w:spacing w:before="19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8255CF" wp14:editId="5822C91A">
                <wp:simplePos x="0" y="0"/>
                <wp:positionH relativeFrom="page">
                  <wp:posOffset>576072</wp:posOffset>
                </wp:positionH>
                <wp:positionV relativeFrom="paragraph">
                  <wp:posOffset>296631</wp:posOffset>
                </wp:positionV>
                <wp:extent cx="1828800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5345F8" id="Graphic 12" o:spid="_x0000_s1026" style="position:absolute;margin-left:45.35pt;margin-top:23.35pt;width:2in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ioxr+3AAAAAgBAAAPAAAAZHJzL2Rvd25yZXYueG1sTI8/b8IwEMX3SnwH65C6&#10;FSdtRUgaB6FKmZigHTqa+JoE4nOwDYRv3+vUTvfnPb37Xbme7CCu6EPvSEG6SEAgNc701Cr4/Kif&#10;ViBC1GT04AgV3DHAupo9lLow7kY7vO5jKziEQqEVdDGOhZSh6dDqsHAjEmvfzlsdefStNF7fONwO&#10;8jlJltLqnvhCp0d877A57S9WQX1O01BLb/Lg+/brvttm5rhV6nE+bd5ARJzinxl+8RkdKmY6uAuZ&#10;IAYFeZKxU8HrkivrL9mKmwMvshxkVcr/D1Q/AA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KjGv7cAAAACA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F6FB54C" w14:textId="77777777" w:rsidR="000D764E" w:rsidRDefault="000D764E">
      <w:pPr>
        <w:pStyle w:val="BodyText"/>
        <w:spacing w:before="81"/>
        <w:rPr>
          <w:sz w:val="18"/>
        </w:rPr>
      </w:pPr>
    </w:p>
    <w:p w14:paraId="1B8AD4F1" w14:textId="77777777" w:rsidR="000D764E" w:rsidRDefault="00773D71">
      <w:pPr>
        <w:ind w:left="667"/>
        <w:rPr>
          <w:sz w:val="18"/>
        </w:rPr>
      </w:pPr>
      <w:bookmarkStart w:id="2" w:name="_bookmark0"/>
      <w:bookmarkEnd w:id="2"/>
      <w:r>
        <w:rPr>
          <w:sz w:val="18"/>
          <w:vertAlign w:val="superscript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Refer</w:t>
      </w:r>
      <w:r>
        <w:rPr>
          <w:spacing w:val="-3"/>
          <w:sz w:val="18"/>
        </w:rPr>
        <w:t xml:space="preserve"> </w:t>
      </w:r>
      <w:r>
        <w:rPr>
          <w:sz w:val="18"/>
        </w:rPr>
        <w:t>IALA</w:t>
      </w:r>
      <w:r>
        <w:rPr>
          <w:spacing w:val="-2"/>
          <w:sz w:val="18"/>
        </w:rPr>
        <w:t xml:space="preserve"> </w:t>
      </w:r>
      <w:r>
        <w:rPr>
          <w:sz w:val="18"/>
        </w:rPr>
        <w:t>Reference</w:t>
      </w:r>
      <w:r>
        <w:rPr>
          <w:spacing w:val="-1"/>
          <w:sz w:val="18"/>
        </w:rPr>
        <w:t xml:space="preserve"> </w:t>
      </w:r>
      <w:r>
        <w:rPr>
          <w:spacing w:val="-4"/>
          <w:sz w:val="18"/>
        </w:rPr>
        <w:t>List</w:t>
      </w:r>
    </w:p>
    <w:p w14:paraId="361BA32B" w14:textId="19B4EA1A" w:rsidR="000D764E" w:rsidRDefault="00773D71">
      <w:pPr>
        <w:spacing w:before="240"/>
        <w:ind w:left="1234"/>
        <w:rPr>
          <w:sz w:val="24"/>
        </w:rPr>
      </w:pPr>
      <w:r>
        <w:rPr>
          <w:b/>
          <w:sz w:val="24"/>
        </w:rPr>
        <w:t>ADOPTS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Recommendation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R</w:t>
      </w:r>
      <w:r w:rsidR="009A0D47" w:rsidRPr="009A0D47">
        <w:rPr>
          <w:i/>
          <w:sz w:val="24"/>
          <w:highlight w:val="yellow"/>
        </w:rPr>
        <w:t>XXXX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4"/>
          <w:sz w:val="24"/>
        </w:rPr>
        <w:t xml:space="preserve"> </w:t>
      </w:r>
      <w:r w:rsidR="00B53978">
        <w:rPr>
          <w:i/>
          <w:sz w:val="24"/>
        </w:rPr>
        <w:t xml:space="preserve">MASS and Marine </w:t>
      </w:r>
      <w:proofErr w:type="spellStart"/>
      <w:r w:rsidR="00B53978">
        <w:rPr>
          <w:i/>
          <w:sz w:val="24"/>
        </w:rPr>
        <w:t>AtoN</w:t>
      </w:r>
      <w:proofErr w:type="spellEnd"/>
      <w:r w:rsidR="009A0D47">
        <w:rPr>
          <w:i/>
          <w:sz w:val="24"/>
        </w:rPr>
        <w:t>.</w:t>
      </w:r>
    </w:p>
    <w:p w14:paraId="7A3DF098" w14:textId="29A49134" w:rsidR="00AE7BD1" w:rsidRDefault="00B53978">
      <w:pPr>
        <w:pStyle w:val="BodyText"/>
        <w:spacing w:before="239"/>
        <w:ind w:left="1234" w:right="610"/>
        <w:jc w:val="both"/>
        <w:rPr>
          <w:bCs/>
        </w:rPr>
      </w:pPr>
      <w:r w:rsidRPr="00B53978">
        <w:rPr>
          <w:b/>
        </w:rPr>
        <w:t xml:space="preserve">RECOMMENDS </w:t>
      </w:r>
      <w:r w:rsidRPr="00B53978">
        <w:rPr>
          <w:bCs/>
        </w:rPr>
        <w:t xml:space="preserve">that </w:t>
      </w:r>
      <w:r w:rsidR="00835E92">
        <w:rPr>
          <w:bCs/>
        </w:rPr>
        <w:t xml:space="preserve">member States, </w:t>
      </w:r>
      <w:r w:rsidRPr="00B53978">
        <w:rPr>
          <w:bCs/>
        </w:rPr>
        <w:t xml:space="preserve">competent authorities </w:t>
      </w:r>
      <w:r>
        <w:rPr>
          <w:bCs/>
        </w:rPr>
        <w:t xml:space="preserve">for VTS,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authorities and</w:t>
      </w:r>
      <w:r w:rsidRPr="00B53978">
        <w:rPr>
          <w:bCs/>
        </w:rPr>
        <w:t xml:space="preserve"> VTS providers take into account IALA standards and associated recommendations and guidelines specifically related to </w:t>
      </w:r>
      <w:r>
        <w:rPr>
          <w:bCs/>
        </w:rPr>
        <w:t xml:space="preserve">MASS and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</w:t>
      </w:r>
      <w:r w:rsidRPr="00B53978">
        <w:rPr>
          <w:bCs/>
        </w:rPr>
        <w:t xml:space="preserve">to contribute to achieving worldwide harmonization of VTS </w:t>
      </w:r>
      <w:r>
        <w:rPr>
          <w:bCs/>
        </w:rPr>
        <w:t xml:space="preserve">and </w:t>
      </w:r>
      <w:proofErr w:type="spellStart"/>
      <w:r>
        <w:rPr>
          <w:bCs/>
        </w:rPr>
        <w:t>AtoN</w:t>
      </w:r>
      <w:proofErr w:type="spellEnd"/>
      <w:r>
        <w:rPr>
          <w:bCs/>
        </w:rPr>
        <w:t xml:space="preserve"> </w:t>
      </w:r>
      <w:r w:rsidR="00AE7BD1">
        <w:rPr>
          <w:bCs/>
        </w:rPr>
        <w:t>delivery</w:t>
      </w:r>
      <w:r w:rsidR="00BA54E5">
        <w:rPr>
          <w:bCs/>
        </w:rPr>
        <w:t>.</w:t>
      </w:r>
    </w:p>
    <w:p w14:paraId="533BF0D1" w14:textId="5E47EF33" w:rsidR="000D764E" w:rsidRDefault="00AE7BD1" w:rsidP="00AE7BD1">
      <w:pPr>
        <w:pStyle w:val="BodyText"/>
        <w:spacing w:before="240"/>
        <w:ind w:left="1234" w:right="610"/>
        <w:jc w:val="both"/>
      </w:pPr>
      <w:r w:rsidRPr="00AE7BD1">
        <w:rPr>
          <w:b/>
          <w:bCs/>
          <w:lang w:val="en-AU"/>
        </w:rPr>
        <w:t xml:space="preserve">REQUESTS </w:t>
      </w:r>
      <w:r w:rsidRPr="00AE7BD1">
        <w:rPr>
          <w:bCs/>
          <w:lang w:val="en-AU"/>
        </w:rPr>
        <w:t>the IALA Committee</w:t>
      </w:r>
      <w:r>
        <w:rPr>
          <w:bCs/>
          <w:lang w:val="en-AU"/>
        </w:rPr>
        <w:t>s</w:t>
      </w:r>
      <w:r w:rsidRPr="00AE7BD1">
        <w:rPr>
          <w:bCs/>
          <w:lang w:val="en-AU"/>
        </w:rPr>
        <w:t xml:space="preserve"> </w:t>
      </w:r>
      <w:r w:rsidR="00BA54E5">
        <w:rPr>
          <w:bCs/>
          <w:lang w:val="en-AU"/>
        </w:rPr>
        <w:t xml:space="preserve">keep </w:t>
      </w:r>
      <w:r w:rsidRPr="00AE7BD1">
        <w:rPr>
          <w:bCs/>
          <w:lang w:val="en-AU"/>
        </w:rPr>
        <w:t>this Recommendation under review and to propose amendments, as necessary.</w:t>
      </w:r>
    </w:p>
    <w:sectPr w:rsidR="000D764E">
      <w:pgSz w:w="11910" w:h="16840"/>
      <w:pgMar w:top="800" w:right="180" w:bottom="1400" w:left="240" w:header="480" w:footer="1215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Trainor, Neil" w:date="2024-09-26T05:23:00Z" w:initials="NT">
    <w:p w14:paraId="668E80DC" w14:textId="77777777" w:rsidR="00EB195A" w:rsidRDefault="00EB195A" w:rsidP="00EB195A">
      <w:pPr>
        <w:pStyle w:val="CommentText"/>
      </w:pPr>
      <w:r>
        <w:rPr>
          <w:rStyle w:val="CommentReference"/>
        </w:rPr>
        <w:annotationRef/>
      </w:r>
      <w:r>
        <w:t>Secretariate to update noting IGO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68E80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7F19870" w16cex:dateUtc="2024-09-25T1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68E80DC" w16cid:durableId="47F198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486AB" w14:textId="77777777" w:rsidR="003A582B" w:rsidRDefault="003A582B">
      <w:r>
        <w:separator/>
      </w:r>
    </w:p>
  </w:endnote>
  <w:endnote w:type="continuationSeparator" w:id="0">
    <w:p w14:paraId="3811A106" w14:textId="77777777" w:rsidR="003A582B" w:rsidRDefault="003A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A68A5" w14:textId="03D25240" w:rsidR="000D764E" w:rsidRDefault="005B2DB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E2FDC14" wp14:editId="519730F7">
              <wp:simplePos x="0" y="0"/>
              <wp:positionH relativeFrom="page">
                <wp:posOffset>565150</wp:posOffset>
              </wp:positionH>
              <wp:positionV relativeFrom="page">
                <wp:posOffset>9906000</wp:posOffset>
              </wp:positionV>
              <wp:extent cx="3975100" cy="2578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5100" cy="257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4FE07" w14:textId="3A7EEA6F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R</w:t>
                          </w:r>
                          <w:r w:rsidR="005B2DB5"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XXXX</w:t>
                          </w:r>
                          <w:r w:rsidR="005B2DB5">
                            <w:rPr>
                              <w:b/>
                              <w:color w:val="00548B"/>
                              <w:sz w:val="15"/>
                            </w:rPr>
                            <w:t xml:space="preserve"> </w:t>
                          </w:r>
                          <w:r w:rsidR="000C01C9">
                            <w:rPr>
                              <w:b/>
                              <w:color w:val="00548B"/>
                              <w:sz w:val="15"/>
                            </w:rPr>
                            <w:t xml:space="preserve">MASS and Marine </w:t>
                          </w:r>
                          <w:proofErr w:type="spellStart"/>
                          <w:r w:rsidR="000C01C9">
                            <w:rPr>
                              <w:b/>
                              <w:color w:val="00548B"/>
                              <w:sz w:val="15"/>
                            </w:rPr>
                            <w:t>AtoN</w:t>
                          </w:r>
                          <w:proofErr w:type="spellEnd"/>
                        </w:p>
                        <w:p w14:paraId="6722355F" w14:textId="23582BF9" w:rsidR="000D764E" w:rsidRDefault="005B2DB5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1.0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pacing w:val="-2"/>
                              <w:sz w:val="15"/>
                              <w:highlight w:val="yellow"/>
                            </w:rPr>
                            <w:t>Urn:Mrn:Iala:Pub:R0127:Ed3.2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2FDC14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44.5pt;margin-top:780pt;width:313pt;height:20.3pt;z-index:-251659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VFlQEAABsDAAAOAAAAZHJzL2Uyb0RvYy54bWysUsFuEzEQvSPxD5bvxJug0rLKpgIqEFIF&#10;lUo/wPHa2RVrj5lxspu/Z+xuEgS3ios99ozfvPfG69vJD+JgkXoIjVwuKilsMND2YdfIpx+f39xI&#10;QUmHVg8QbCOPluTt5vWr9Rhru4IOhtaiYJBA9Rgb2aUUa6XIdNZrWkC0gZMO0OvER9ypFvXI6H5Q&#10;q6p6p0bANiIYS8S3d89JuSn4zlmTvjtHNomhkcwtlRXLus2r2qx1vUMdu97MNPQLWHjdB256hrrT&#10;SYs99v9A+d4gELi0MOAVONcbWzSwmmX1l5rHTkdbtLA5FM820f+DNd8Oj/EBRZo+wsQDLCIo3oP5&#10;SeyNGiPVc032lGri6ix0cujzzhIEP2Rvj2c/7ZSE4cu376+vlhWnDOdWV9c3y2K4uryOSOmLBS9y&#10;0EjkeRUG+nBPKffX9alkJvPcPzNJ03bikhxuoT2yiJHn2Ej6tddopRi+BjYqD/0U4CnYngJMwyco&#10;XyNrCfBhn8D1pfMFd+7MEyiE5t+SR/znuVRd/vTmNwAAAP//AwBQSwMEFAAGAAgAAAAhAE86U+3d&#10;AAAADAEAAA8AAABkcnMvZG93bnJldi54bWxMT0FOwzAQvCPxB2uRuFG7SA1tiFNVCE5IiDQcODrx&#10;NrEar0PstuH3LCe4zc6MZmeK7ewHccYpukAalgsFAqkN1lGn4aN+uVuDiMmQNUMg1PCNEbbl9VVh&#10;chsuVOF5nzrBIRRzo6FPacyljG2P3sRFGJFYO4TJm8Tn1Ek7mQuH+0HeK5VJbxzxh96M+NRje9yf&#10;vIbdJ1XP7uutea8OlavrjaLX7Kj17c28ewSRcE5/Zvitz9Wh5E5NOJGNYtCw3vCUxPwqU4zY8bBc&#10;MWiYYiYDWRby/4jyBwAA//8DAFBLAQItABQABgAIAAAAIQC2gziS/gAAAOEBAAATAAAAAAAAAAAA&#10;AAAAAAAAAABbQ29udGVudF9UeXBlc10ueG1sUEsBAi0AFAAGAAgAAAAhADj9If/WAAAAlAEAAAsA&#10;AAAAAAAAAAAAAAAALwEAAF9yZWxzLy5yZWxzUEsBAi0AFAAGAAgAAAAhAF6A5UWVAQAAGwMAAA4A&#10;AAAAAAAAAAAAAAAALgIAAGRycy9lMm9Eb2MueG1sUEsBAi0AFAAGAAgAAAAhAE86U+3dAAAADAEA&#10;AA8AAAAAAAAAAAAAAAAA7wMAAGRycy9kb3ducmV2LnhtbFBLBQYAAAAABAAEAPMAAAD5BAAAAAA=&#10;" filled="f" stroked="f">
              <v:textbox inset="0,0,0,0">
                <w:txbxContent>
                  <w:p w14:paraId="55D4FE07" w14:textId="3A7EEA6F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R</w:t>
                    </w:r>
                    <w:r w:rsidR="005B2DB5"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XXXX</w:t>
                    </w:r>
                    <w:r w:rsidR="005B2DB5">
                      <w:rPr>
                        <w:b/>
                        <w:color w:val="00548B"/>
                        <w:sz w:val="15"/>
                      </w:rPr>
                      <w:t xml:space="preserve"> </w:t>
                    </w:r>
                    <w:r w:rsidR="000C01C9">
                      <w:rPr>
                        <w:b/>
                        <w:color w:val="00548B"/>
                        <w:sz w:val="15"/>
                      </w:rPr>
                      <w:t>MASS and Marine AtoN</w:t>
                    </w:r>
                  </w:p>
                  <w:p w14:paraId="6722355F" w14:textId="23582BF9" w:rsidR="000D764E" w:rsidRDefault="005B2DB5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1.0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Urn:Mrn:Iala:Pub:R0127:Ed3.2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4A102031" wp14:editId="154AEAF9">
              <wp:simplePos x="0" y="0"/>
              <wp:positionH relativeFrom="page">
                <wp:posOffset>557022</wp:posOffset>
              </wp:positionH>
              <wp:positionV relativeFrom="page">
                <wp:posOffset>9742919</wp:posOffset>
              </wp:positionV>
              <wp:extent cx="6518275" cy="635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82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8275" h="6350">
                            <a:moveTo>
                              <a:pt x="6518148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8148" y="6108"/>
                            </a:lnTo>
                            <a:lnTo>
                              <a:pt x="651814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E0ECAE" id="Graphic 8" o:spid="_x0000_s1026" style="position:absolute;margin-left:43.85pt;margin-top:767.15pt;width:513.25pt;height:.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82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zOIQIAAL0EAAAOAAAAZHJzL2Uyb0RvYy54bWysVE2L2zAQvRf6H4TujZO0SYOJs5RdthSW&#10;7cKm9KzIcmxW1qgaJXb+fUeylTXtqWV9kEeep6c3X97e9K1mZ+WwAVPwxWzOmTISysYcC/5jf/9h&#10;wxl6YUqhwaiCXxTym937d9vO5moJNehSOUYkBvPOFrz23uZZhrJWrcAZWGXIWYFrhaetO2alEx2x&#10;tzpbzufrrANXWgdSIdLXu8HJd5G/qpT036sKlWe64KTNx9XF9RDWbLcV+dEJWzdylCH+Q0UrGkOX&#10;XqnuhBfs5Jq/qNpGOkCo/ExCm0FVNVLFGCiaxfyPaJ5rYVWMhZKD9pomfDta+Xh+tk8uSEf7APIF&#10;KSNZZzG/esIGR0xfuTZgSTjrYxYv1yyq3jNJH9erxWb5ecWZJN/64yomORN5OitP6L8qiDzi/IB+&#10;qEGZLFEnS/YmmY4qGWqoYw09Z1RDxxnV8DDU0AofzgVxwWTdREg96gjOFs5qDxHmQwhB7eITdWkK&#10;hJS+YrSZYqmBJqjkS28b+QbMejHfBF1EltzpPcCm1/4TOGUz0UkNqIabQtzxymsu6PppthF0U943&#10;Wofw0R0Pt9qxswijEZ9R8QQWO2EofmiDA5SXJ8c6mpeC46+TcIoz/c1QQ4bhSoZLxiEZzutbiCMY&#10;M+/Q7/ufwllmySy4p955hNTuIk9tQfoDYMCGkwa+nDxUTeiZqG1QNG5oRmL84zyHIZzuI+r1r7P7&#10;DQAA//8DAFBLAwQUAAYACAAAACEAVrv8JOAAAAANAQAADwAAAGRycy9kb3ducmV2LnhtbEyPTU+D&#10;QBCG7yb+h82YeLPLR2kRWRrSxJMxplTvWxiBlJ0l7Lal/96pFz3OO2+eeSbfzGYQZ5xcb0lBuAhA&#10;INW26alV8Ll/fUpBOK+p0YMlVHBFB5vi/i7XWWMvtMNz5VvBEHKZVtB5P2ZSurpDo93Cjki8+7aT&#10;0Z7HqZXNpC8MN4OMgmAlje6JL3R6xG2H9bE6GaZE72VinlP82r31x2pfXlflx1apx4e5fAHhcfZ/&#10;ZbjpszoU7HSwJ2qcGBSk6zU3OU/iZQzi1gjDZQTi8JslMcgil/+/KH4AAAD//wMAUEsBAi0AFAAG&#10;AAgAAAAhALaDOJL+AAAA4QEAABMAAAAAAAAAAAAAAAAAAAAAAFtDb250ZW50X1R5cGVzXS54bWxQ&#10;SwECLQAUAAYACAAAACEAOP0h/9YAAACUAQAACwAAAAAAAAAAAAAAAAAvAQAAX3JlbHMvLnJlbHNQ&#10;SwECLQAUAAYACAAAACEAXKb8ziECAAC9BAAADgAAAAAAAAAAAAAAAAAuAgAAZHJzL2Uyb0RvYy54&#10;bWxQSwECLQAUAAYACAAAACEAVrv8JOAAAAANAQAADwAAAAAAAAAAAAAAAAB7BAAAZHJzL2Rvd25y&#10;ZXYueG1sUEsFBgAAAAAEAAQA8wAAAIgFAAAAAA==&#10;" path="m6518148,l,,,6108r6518148,l6518148,xe" fillcolor="black" stroked="f">
              <v:path arrowok="t"/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7E8A465" wp14:editId="72F7818B">
              <wp:simplePos x="0" y="0"/>
              <wp:positionH relativeFrom="page">
                <wp:posOffset>6923023</wp:posOffset>
              </wp:positionH>
              <wp:positionV relativeFrom="page">
                <wp:posOffset>10042080</wp:posOffset>
              </wp:positionV>
              <wp:extent cx="184785" cy="1206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785" cy="1206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8D62B3" w14:textId="77777777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E8A465" id="Textbox 10" o:spid="_x0000_s1030" type="#_x0000_t202" style="position:absolute;margin-left:545.1pt;margin-top:790.7pt;width:14.55pt;height:9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uWlwEAACEDAAAOAAAAZHJzL2Uyb0RvYy54bWysUsGO0zAQvSPxD5bvNGnFLlXUdLWwAiGt&#10;AGnhA1zHbixij5lxm/TvGXvTFsEN7WU8tsdv3nvjzd3kB3E0SA5CK5eLWgoTNHQu7Fv54/vHN2sp&#10;KKnQqQGCaeXJkLzbvn61GWNjVtDD0BkUDBKoGWMr+5RiU1Wke+MVLSCawJcW0KvEW9xXHaqR0f1Q&#10;rer6thoBu4igDRGfPjxfym3Bt9bo9NVaMkkMrWRuqUQscZdjtd2oZo8q9k7PNNR/sPDKBW56gXpQ&#10;SYkDun+gvNMIBDYtNPgKrHXaFA2sZln/peapV9EULWwOxYtN9HKw+svxKX5Dkab3MPEAiwiKj6B/&#10;EntTjZGauSZ7Sg1xdRY6WfR5ZQmCH7K3p4ufZkpCZ7T123frGyk0Xy1X9e1N8bu6Po5I6ZMBL3LS&#10;SuRxFQLq+Egpt1fNuWTm8tw+E0nTbhKuy5y5Mp/soDuxlJGn2Ur6dVBopBg+B7Yrj/6c4DnZnRNM&#10;wwcoHyQrCnB/SGBdIXDFnQnwHAqv+c/kQf+5L1XXn739DQAA//8DAFBLAwQUAAYACAAAACEANlxL&#10;j+IAAAAPAQAADwAAAGRycy9kb3ducmV2LnhtbEyPwU7DMBBE70j8g7VI3KidUqImxKkqBCckRBoO&#10;HJ3YTazG6xC7bfh7tqdym9E+zc4Um9kN7GSmYD1KSBYCmMHWa4udhK/67WENLESFWg0ejYRfE2BT&#10;3t4UKtf+jJU57WLHKARDriT0MY4556HtjVNh4UeDdNv7yalIduq4ntSZwt3Al0Kk3CmL9KFXo3np&#10;TXvYHZ2E7TdWr/bno/ms9pWt60zge3qQ8v5u3j4Di2aOVxgu9ak6lNSp8UfUgQ3kRSaWxJJ6Wicr&#10;YBcmSbJHYA2pVIgV8LLg/3eUfwAAAP//AwBQSwECLQAUAAYACAAAACEAtoM4kv4AAADhAQAAEwAA&#10;AAAAAAAAAAAAAAAAAAAAW0NvbnRlbnRfVHlwZXNdLnhtbFBLAQItABQABgAIAAAAIQA4/SH/1gAA&#10;AJQBAAALAAAAAAAAAAAAAAAAAC8BAABfcmVscy8ucmVsc1BLAQItABQABgAIAAAAIQDjOEuWlwEA&#10;ACEDAAAOAAAAAAAAAAAAAAAAAC4CAABkcnMvZTJvRG9jLnhtbFBLAQItABQABgAIAAAAIQA2XEuP&#10;4gAAAA8BAAAPAAAAAAAAAAAAAAAAAPEDAABkcnMvZG93bnJldi54bWxQSwUGAAAAAAQABADzAAAA&#10;AAUAAAAA&#10;" filled="f" stroked="f">
              <v:textbox inset="0,0,0,0">
                <w:txbxContent>
                  <w:p w14:paraId="428D62B3" w14:textId="77777777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A87BE" w14:textId="77777777" w:rsidR="003A582B" w:rsidRDefault="003A582B">
      <w:r>
        <w:separator/>
      </w:r>
    </w:p>
  </w:footnote>
  <w:footnote w:type="continuationSeparator" w:id="0">
    <w:p w14:paraId="5EE90498" w14:textId="77777777" w:rsidR="003A582B" w:rsidRDefault="003A5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90893" w14:textId="608CE127" w:rsidR="000D764E" w:rsidRDefault="00000000">
    <w:pPr>
      <w:pStyle w:val="BodyText"/>
      <w:spacing w:line="14" w:lineRule="auto"/>
      <w:rPr>
        <w:sz w:val="20"/>
      </w:rPr>
    </w:pPr>
    <w:sdt>
      <w:sdtPr>
        <w:rPr>
          <w:sz w:val="20"/>
        </w:rPr>
        <w:id w:val="793562848"/>
        <w:docPartObj>
          <w:docPartGallery w:val="Watermarks"/>
          <w:docPartUnique/>
        </w:docPartObj>
      </w:sdtPr>
      <w:sdtContent>
        <w:r>
          <w:rPr>
            <w:noProof/>
            <w:sz w:val="20"/>
          </w:rPr>
          <w:pict w14:anchorId="6639CF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3D71">
      <w:rPr>
        <w:noProof/>
      </w:rPr>
      <w:drawing>
        <wp:anchor distT="0" distB="0" distL="0" distR="0" simplePos="0" relativeHeight="251657728" behindDoc="1" locked="0" layoutInCell="1" allowOverlap="1" wp14:anchorId="4FE9F4C5" wp14:editId="5D6014F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85E94"/>
    <w:multiLevelType w:val="hybridMultilevel"/>
    <w:tmpl w:val="3A787F14"/>
    <w:lvl w:ilvl="0" w:tplc="C10A3028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CB10BE5C">
      <w:numFmt w:val="bullet"/>
      <w:lvlText w:val=""/>
      <w:lvlJc w:val="left"/>
      <w:pPr>
        <w:ind w:left="2164" w:hanging="426"/>
      </w:pPr>
      <w:rPr>
        <w:rFonts w:ascii="Symbol" w:eastAsia="Symbol" w:hAnsi="Symbol" w:cs="Symbol" w:hint="default"/>
        <w:b w:val="0"/>
        <w:bCs w:val="0"/>
        <w:i w:val="0"/>
        <w:iCs w:val="0"/>
        <w:color w:val="00548B"/>
        <w:spacing w:val="0"/>
        <w:w w:val="100"/>
        <w:sz w:val="24"/>
        <w:szCs w:val="24"/>
        <w:lang w:val="en-US" w:eastAsia="en-US" w:bidi="ar-SA"/>
      </w:rPr>
    </w:lvl>
    <w:lvl w:ilvl="2" w:tplc="452E644E">
      <w:numFmt w:val="bullet"/>
      <w:lvlText w:val="•"/>
      <w:lvlJc w:val="left"/>
      <w:pPr>
        <w:ind w:left="3196" w:hanging="426"/>
      </w:pPr>
      <w:rPr>
        <w:rFonts w:hint="default"/>
        <w:lang w:val="en-US" w:eastAsia="en-US" w:bidi="ar-SA"/>
      </w:rPr>
    </w:lvl>
    <w:lvl w:ilvl="3" w:tplc="9EB63D20">
      <w:numFmt w:val="bullet"/>
      <w:lvlText w:val="•"/>
      <w:lvlJc w:val="left"/>
      <w:pPr>
        <w:ind w:left="4232" w:hanging="426"/>
      </w:pPr>
      <w:rPr>
        <w:rFonts w:hint="default"/>
        <w:lang w:val="en-US" w:eastAsia="en-US" w:bidi="ar-SA"/>
      </w:rPr>
    </w:lvl>
    <w:lvl w:ilvl="4" w:tplc="54607C70">
      <w:numFmt w:val="bullet"/>
      <w:lvlText w:val="•"/>
      <w:lvlJc w:val="left"/>
      <w:pPr>
        <w:ind w:left="5268" w:hanging="426"/>
      </w:pPr>
      <w:rPr>
        <w:rFonts w:hint="default"/>
        <w:lang w:val="en-US" w:eastAsia="en-US" w:bidi="ar-SA"/>
      </w:rPr>
    </w:lvl>
    <w:lvl w:ilvl="5" w:tplc="5C0EFC3A">
      <w:numFmt w:val="bullet"/>
      <w:lvlText w:val="•"/>
      <w:lvlJc w:val="left"/>
      <w:pPr>
        <w:ind w:left="6305" w:hanging="426"/>
      </w:pPr>
      <w:rPr>
        <w:rFonts w:hint="default"/>
        <w:lang w:val="en-US" w:eastAsia="en-US" w:bidi="ar-SA"/>
      </w:rPr>
    </w:lvl>
    <w:lvl w:ilvl="6" w:tplc="0A6ABE68">
      <w:numFmt w:val="bullet"/>
      <w:lvlText w:val="•"/>
      <w:lvlJc w:val="left"/>
      <w:pPr>
        <w:ind w:left="7341" w:hanging="426"/>
      </w:pPr>
      <w:rPr>
        <w:rFonts w:hint="default"/>
        <w:lang w:val="en-US" w:eastAsia="en-US" w:bidi="ar-SA"/>
      </w:rPr>
    </w:lvl>
    <w:lvl w:ilvl="7" w:tplc="3A24F4CE">
      <w:numFmt w:val="bullet"/>
      <w:lvlText w:val="•"/>
      <w:lvlJc w:val="left"/>
      <w:pPr>
        <w:ind w:left="8377" w:hanging="426"/>
      </w:pPr>
      <w:rPr>
        <w:rFonts w:hint="default"/>
        <w:lang w:val="en-US" w:eastAsia="en-US" w:bidi="ar-SA"/>
      </w:rPr>
    </w:lvl>
    <w:lvl w:ilvl="8" w:tplc="3CD0782A">
      <w:numFmt w:val="bullet"/>
      <w:lvlText w:val="•"/>
      <w:lvlJc w:val="left"/>
      <w:pPr>
        <w:ind w:left="9413" w:hanging="426"/>
      </w:pPr>
      <w:rPr>
        <w:rFonts w:hint="default"/>
        <w:lang w:val="en-US" w:eastAsia="en-US" w:bidi="ar-SA"/>
      </w:rPr>
    </w:lvl>
  </w:abstractNum>
  <w:abstractNum w:abstractNumId="1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>
      <w:start w:val="1"/>
      <w:numFmt w:val="lowerLetter"/>
      <w:lvlText w:val="%2."/>
      <w:lvlJc w:val="left"/>
      <w:pPr>
        <w:ind w:left="2293" w:hanging="360"/>
      </w:pPr>
    </w:lvl>
    <w:lvl w:ilvl="2" w:tplc="FFFFFFFF">
      <w:start w:val="1"/>
      <w:numFmt w:val="lowerRoman"/>
      <w:lvlText w:val="%3."/>
      <w:lvlJc w:val="right"/>
      <w:pPr>
        <w:ind w:left="3013" w:hanging="180"/>
      </w:pPr>
    </w:lvl>
    <w:lvl w:ilvl="3" w:tplc="FFFFFFFF">
      <w:start w:val="1"/>
      <w:numFmt w:val="decimal"/>
      <w:lvlText w:val="%4."/>
      <w:lvlJc w:val="left"/>
      <w:pPr>
        <w:ind w:left="3733" w:hanging="360"/>
      </w:pPr>
    </w:lvl>
    <w:lvl w:ilvl="4" w:tplc="FFFFFFFF">
      <w:start w:val="1"/>
      <w:numFmt w:val="lowerLetter"/>
      <w:lvlText w:val="%5."/>
      <w:lvlJc w:val="left"/>
      <w:pPr>
        <w:ind w:left="4453" w:hanging="360"/>
      </w:pPr>
    </w:lvl>
    <w:lvl w:ilvl="5" w:tplc="FFFFFFFF">
      <w:start w:val="1"/>
      <w:numFmt w:val="lowerRoman"/>
      <w:lvlText w:val="%6."/>
      <w:lvlJc w:val="right"/>
      <w:pPr>
        <w:ind w:left="5173" w:hanging="180"/>
      </w:pPr>
    </w:lvl>
    <w:lvl w:ilvl="6" w:tplc="FFFFFFFF">
      <w:start w:val="1"/>
      <w:numFmt w:val="decimal"/>
      <w:lvlText w:val="%7."/>
      <w:lvlJc w:val="left"/>
      <w:pPr>
        <w:ind w:left="5893" w:hanging="360"/>
      </w:pPr>
    </w:lvl>
    <w:lvl w:ilvl="7" w:tplc="FFFFFFFF">
      <w:start w:val="1"/>
      <w:numFmt w:val="lowerLetter"/>
      <w:lvlText w:val="%8."/>
      <w:lvlJc w:val="left"/>
      <w:pPr>
        <w:ind w:left="6613" w:hanging="360"/>
      </w:pPr>
    </w:lvl>
    <w:lvl w:ilvl="8" w:tplc="FFFFFFFF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63DE7720"/>
    <w:multiLevelType w:val="hybridMultilevel"/>
    <w:tmpl w:val="A342C1B6"/>
    <w:lvl w:ilvl="0" w:tplc="DD32695E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B7E2E97E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11E25434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B55E78F4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A7C4BEC8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6F662ACC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51046CAA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48B0D88A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9E9E865C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3" w15:restartNumberingAfterBreak="0">
    <w:nsid w:val="682C264B"/>
    <w:multiLevelType w:val="hybridMultilevel"/>
    <w:tmpl w:val="95E8891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6A1319FB"/>
    <w:multiLevelType w:val="hybridMultilevel"/>
    <w:tmpl w:val="E8BC1D46"/>
    <w:lvl w:ilvl="0" w:tplc="46B4CB74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A529564">
      <w:start w:val="1"/>
      <w:numFmt w:val="lowerLetter"/>
      <w:lvlText w:val="%2."/>
      <w:lvlJc w:val="left"/>
      <w:pPr>
        <w:ind w:left="2095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en-US" w:eastAsia="en-US" w:bidi="ar-SA"/>
      </w:rPr>
    </w:lvl>
    <w:lvl w:ilvl="2" w:tplc="A028CD5E">
      <w:numFmt w:val="bullet"/>
      <w:lvlText w:val="•"/>
      <w:lvlJc w:val="left"/>
      <w:pPr>
        <w:ind w:left="3142" w:hanging="358"/>
      </w:pPr>
      <w:rPr>
        <w:rFonts w:hint="default"/>
        <w:lang w:val="en-US" w:eastAsia="en-US" w:bidi="ar-SA"/>
      </w:rPr>
    </w:lvl>
    <w:lvl w:ilvl="3" w:tplc="1D3ABB20">
      <w:numFmt w:val="bullet"/>
      <w:lvlText w:val="•"/>
      <w:lvlJc w:val="left"/>
      <w:pPr>
        <w:ind w:left="4185" w:hanging="358"/>
      </w:pPr>
      <w:rPr>
        <w:rFonts w:hint="default"/>
        <w:lang w:val="en-US" w:eastAsia="en-US" w:bidi="ar-SA"/>
      </w:rPr>
    </w:lvl>
    <w:lvl w:ilvl="4" w:tplc="634CB41C">
      <w:numFmt w:val="bullet"/>
      <w:lvlText w:val="•"/>
      <w:lvlJc w:val="left"/>
      <w:pPr>
        <w:ind w:left="5228" w:hanging="358"/>
      </w:pPr>
      <w:rPr>
        <w:rFonts w:hint="default"/>
        <w:lang w:val="en-US" w:eastAsia="en-US" w:bidi="ar-SA"/>
      </w:rPr>
    </w:lvl>
    <w:lvl w:ilvl="5" w:tplc="0D1C7166">
      <w:numFmt w:val="bullet"/>
      <w:lvlText w:val="•"/>
      <w:lvlJc w:val="left"/>
      <w:pPr>
        <w:ind w:left="6271" w:hanging="358"/>
      </w:pPr>
      <w:rPr>
        <w:rFonts w:hint="default"/>
        <w:lang w:val="en-US" w:eastAsia="en-US" w:bidi="ar-SA"/>
      </w:rPr>
    </w:lvl>
    <w:lvl w:ilvl="6" w:tplc="EDFA4A96">
      <w:numFmt w:val="bullet"/>
      <w:lvlText w:val="•"/>
      <w:lvlJc w:val="left"/>
      <w:pPr>
        <w:ind w:left="7314" w:hanging="358"/>
      </w:pPr>
      <w:rPr>
        <w:rFonts w:hint="default"/>
        <w:lang w:val="en-US" w:eastAsia="en-US" w:bidi="ar-SA"/>
      </w:rPr>
    </w:lvl>
    <w:lvl w:ilvl="7" w:tplc="C79C3B6E">
      <w:numFmt w:val="bullet"/>
      <w:lvlText w:val="•"/>
      <w:lvlJc w:val="left"/>
      <w:pPr>
        <w:ind w:left="8357" w:hanging="358"/>
      </w:pPr>
      <w:rPr>
        <w:rFonts w:hint="default"/>
        <w:lang w:val="en-US" w:eastAsia="en-US" w:bidi="ar-SA"/>
      </w:rPr>
    </w:lvl>
    <w:lvl w:ilvl="8" w:tplc="6D248136">
      <w:numFmt w:val="bullet"/>
      <w:lvlText w:val="•"/>
      <w:lvlJc w:val="left"/>
      <w:pPr>
        <w:ind w:left="9400" w:hanging="358"/>
      </w:pPr>
      <w:rPr>
        <w:rFonts w:hint="default"/>
        <w:lang w:val="en-US" w:eastAsia="en-US" w:bidi="ar-SA"/>
      </w:rPr>
    </w:lvl>
  </w:abstractNum>
  <w:abstractNum w:abstractNumId="5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77084949"/>
    <w:multiLevelType w:val="hybridMultilevel"/>
    <w:tmpl w:val="886ADE88"/>
    <w:lvl w:ilvl="0" w:tplc="0C0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529248453">
    <w:abstractNumId w:val="4"/>
  </w:num>
  <w:num w:numId="2" w16cid:durableId="830560738">
    <w:abstractNumId w:val="0"/>
  </w:num>
  <w:num w:numId="3" w16cid:durableId="1232619928">
    <w:abstractNumId w:val="2"/>
  </w:num>
  <w:num w:numId="4" w16cid:durableId="950280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1365469">
    <w:abstractNumId w:val="5"/>
  </w:num>
  <w:num w:numId="6" w16cid:durableId="1318999772">
    <w:abstractNumId w:val="6"/>
  </w:num>
  <w:num w:numId="7" w16cid:durableId="17465487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rainor, Neil">
    <w15:presenceInfo w15:providerId="AD" w15:userId="S::neil.trainor@amsa.gov.au::155383a2-f689-42ea-9196-65840b8069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64E"/>
    <w:rsid w:val="000C01C9"/>
    <w:rsid w:val="000D764E"/>
    <w:rsid w:val="00115F98"/>
    <w:rsid w:val="00223DA2"/>
    <w:rsid w:val="00223DE4"/>
    <w:rsid w:val="00245C96"/>
    <w:rsid w:val="003322EA"/>
    <w:rsid w:val="003A582B"/>
    <w:rsid w:val="00565D84"/>
    <w:rsid w:val="005B2DB5"/>
    <w:rsid w:val="005C0A3B"/>
    <w:rsid w:val="005D3BD4"/>
    <w:rsid w:val="005F4049"/>
    <w:rsid w:val="00611E52"/>
    <w:rsid w:val="0065649D"/>
    <w:rsid w:val="00686526"/>
    <w:rsid w:val="006A5831"/>
    <w:rsid w:val="006E07C6"/>
    <w:rsid w:val="007431EE"/>
    <w:rsid w:val="00754CE3"/>
    <w:rsid w:val="00773D71"/>
    <w:rsid w:val="00835E92"/>
    <w:rsid w:val="008E091E"/>
    <w:rsid w:val="0094315F"/>
    <w:rsid w:val="00950DD6"/>
    <w:rsid w:val="009A0D47"/>
    <w:rsid w:val="00A81760"/>
    <w:rsid w:val="00AE7BD1"/>
    <w:rsid w:val="00B53978"/>
    <w:rsid w:val="00BA54E5"/>
    <w:rsid w:val="00BB4C06"/>
    <w:rsid w:val="00C46BE4"/>
    <w:rsid w:val="00C660DD"/>
    <w:rsid w:val="00DE7F6A"/>
    <w:rsid w:val="00E20F00"/>
    <w:rsid w:val="00E62B85"/>
    <w:rsid w:val="00EB195A"/>
    <w:rsid w:val="00F64F79"/>
    <w:rsid w:val="00F87B18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1059"/>
  <w15:docId w15:val="{0CC22FC5-91FF-4EAA-831A-7BF9E0A6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1"/>
      <w:ind w:left="123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2095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115F98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B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95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5A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8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7E60E3-9621-40B1-A0D7-522F5A959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07AACE-9B7D-40A7-9B35-B2BE2D3C02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36805A-BE86-4B3A-8A5F-796F87B9B9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R0127</vt:lpstr>
    </vt:vector>
  </TitlesOfParts>
  <Manager>IALA</Manager>
  <Company>IALA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R0127</dc:title>
  <dc:subject>IALA</dc:subject>
  <dc:creator>IALA Secretariat</dc:creator>
  <dc:description/>
  <cp:lastModifiedBy>Tom Southall</cp:lastModifiedBy>
  <cp:revision>7</cp:revision>
  <dcterms:created xsi:type="dcterms:W3CDTF">2024-09-26T09:17:00Z</dcterms:created>
  <dcterms:modified xsi:type="dcterms:W3CDTF">2024-09-27T09:08:00Z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Created">
    <vt:filetime>2022-01-30T00:00:00Z</vt:filetime>
  </property>
  <property fmtid="{D5CDD505-2E9C-101B-9397-08002B2CF9AE}" pid="4" name="Creator">
    <vt:lpwstr>Acrobat PDFMaker 21 for Word</vt:lpwstr>
  </property>
  <property fmtid="{D5CDD505-2E9C-101B-9397-08002B2CF9AE}" pid="5" name="LastSaved">
    <vt:filetime>2024-09-24T00:00:00Z</vt:filetime>
  </property>
  <property fmtid="{D5CDD505-2E9C-101B-9397-08002B2CF9AE}" pid="6" name="Order">
    <vt:lpwstr>2635200.000000</vt:lpwstr>
  </property>
  <property fmtid="{D5CDD505-2E9C-101B-9397-08002B2CF9AE}" pid="7" name="Producer">
    <vt:lpwstr>Adobe PDF Library 21.11.71</vt:lpwstr>
  </property>
  <property fmtid="{D5CDD505-2E9C-101B-9397-08002B2CF9AE}" pid="8" name="SourceModified">
    <vt:lpwstr>D:20220130161929</vt:lpwstr>
  </property>
</Properties>
</file>